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5" w:rsidRDefault="00660D26" w:rsidP="00660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6">
        <w:rPr>
          <w:rFonts w:ascii="Times New Roman" w:hAnsi="Times New Roman" w:cs="Times New Roman"/>
          <w:b/>
          <w:sz w:val="28"/>
          <w:szCs w:val="28"/>
        </w:rPr>
        <w:t xml:space="preserve">Тематика ДКР по психологии для студентов </w:t>
      </w:r>
      <w:r w:rsidR="00C22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228E4">
        <w:rPr>
          <w:rFonts w:ascii="Times New Roman" w:hAnsi="Times New Roman" w:cs="Times New Roman"/>
          <w:b/>
          <w:sz w:val="28"/>
          <w:szCs w:val="28"/>
        </w:rPr>
        <w:t xml:space="preserve"> курса, группы 1</w:t>
      </w:r>
      <w:r w:rsidRPr="00660D26">
        <w:rPr>
          <w:rFonts w:ascii="Times New Roman" w:hAnsi="Times New Roman" w:cs="Times New Roman"/>
          <w:b/>
          <w:sz w:val="28"/>
          <w:szCs w:val="28"/>
        </w:rPr>
        <w:t>0</w:t>
      </w:r>
      <w:r w:rsidR="00C22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D2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0D2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60D2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Психические познавательные процессы младшего школьника.</w:t>
      </w:r>
    </w:p>
    <w:p w:rsidR="00C228E4" w:rsidRDefault="00C228E4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внимания на этапе младшего школьного возраста.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 xml:space="preserve">Сенсорное развитие младшего школьника.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Особенности восприятия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памяти в младшем школьном возрасте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Развитие приёмов логического запоминания и восприятия</w:t>
      </w:r>
      <w:r>
        <w:rPr>
          <w:rFonts w:ascii="Times New Roman" w:hAnsi="Times New Roman" w:cs="Times New Roman"/>
          <w:sz w:val="28"/>
          <w:szCs w:val="28"/>
        </w:rPr>
        <w:t xml:space="preserve"> на этапе младшего школьного возраста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Развитие мышления и формирование умственных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Динамика и этапы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Pr="00660D26">
        <w:rPr>
          <w:rFonts w:ascii="Times New Roman" w:hAnsi="Times New Roman" w:cs="Times New Roman"/>
          <w:sz w:val="28"/>
          <w:szCs w:val="28"/>
        </w:rPr>
        <w:t>.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Возрастная динамика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на этапе младшего школьного возраста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E4" w:rsidRDefault="00C228E4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в младшем школьном возрасте.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Формирование самосознания и самооценки, чувства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 xml:space="preserve">Влияние школьной оценки на самооценку. </w:t>
      </w:r>
    </w:p>
    <w:p w:rsidR="00C228E4" w:rsidRDefault="00C228E4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типов темперамента младшего школьника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688" w:rsidRDefault="00C228E4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0D26" w:rsidRPr="00660D26">
        <w:rPr>
          <w:rFonts w:ascii="Times New Roman" w:hAnsi="Times New Roman" w:cs="Times New Roman"/>
          <w:sz w:val="28"/>
          <w:szCs w:val="28"/>
        </w:rPr>
        <w:t xml:space="preserve">чёт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различий </w:t>
      </w:r>
      <w:r w:rsidR="00660D26" w:rsidRPr="00660D26">
        <w:rPr>
          <w:rFonts w:ascii="Times New Roman" w:hAnsi="Times New Roman" w:cs="Times New Roman"/>
          <w:sz w:val="28"/>
          <w:szCs w:val="28"/>
        </w:rPr>
        <w:t xml:space="preserve">в организации деятельности и общении младших школьников. </w:t>
      </w:r>
    </w:p>
    <w:p w:rsidR="00B04688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Особенности формирования характера</w:t>
      </w:r>
      <w:r w:rsidR="00B04688">
        <w:rPr>
          <w:rFonts w:ascii="Times New Roman" w:hAnsi="Times New Roman" w:cs="Times New Roman"/>
          <w:sz w:val="28"/>
          <w:szCs w:val="28"/>
        </w:rPr>
        <w:t xml:space="preserve"> у младшего школьника.</w:t>
      </w:r>
    </w:p>
    <w:p w:rsidR="00B04688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Развитие мотивов поведения, общения, учения</w:t>
      </w:r>
      <w:r w:rsidR="00B04688">
        <w:rPr>
          <w:rFonts w:ascii="Times New Roman" w:hAnsi="Times New Roman" w:cs="Times New Roman"/>
          <w:sz w:val="28"/>
          <w:szCs w:val="28"/>
        </w:rPr>
        <w:t xml:space="preserve"> на этапе младшего школьного возраста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688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D26">
        <w:rPr>
          <w:rFonts w:ascii="Times New Roman" w:hAnsi="Times New Roman" w:cs="Times New Roman"/>
          <w:sz w:val="28"/>
          <w:szCs w:val="28"/>
        </w:rPr>
        <w:t>Эмоционально-волевое развитие</w:t>
      </w:r>
      <w:r w:rsidR="00B04688"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66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26" w:rsidRDefault="00660D26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88">
        <w:rPr>
          <w:rFonts w:ascii="Times New Roman" w:hAnsi="Times New Roman" w:cs="Times New Roman"/>
          <w:sz w:val="28"/>
          <w:szCs w:val="28"/>
        </w:rPr>
        <w:t>Развитие высших чувств</w:t>
      </w:r>
      <w:r w:rsidR="00B04688" w:rsidRPr="00B04688"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Pr="00B04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688" w:rsidRDefault="00B04688" w:rsidP="00660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волевых качеств личности младшего школьника.</w:t>
      </w:r>
    </w:p>
    <w:p w:rsidR="00C228E4" w:rsidRDefault="00C228E4" w:rsidP="00C22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Default="001D440C" w:rsidP="001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написанию домашней контрольной работы (ДКР)</w:t>
      </w:r>
    </w:p>
    <w:p w:rsidR="001D440C" w:rsidRDefault="001D440C" w:rsidP="001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«Психология»</w:t>
      </w:r>
    </w:p>
    <w:p w:rsidR="001D440C" w:rsidRDefault="001D440C" w:rsidP="001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4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группы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</w:p>
    <w:p w:rsidR="001D440C" w:rsidRPr="001D440C" w:rsidRDefault="001D440C" w:rsidP="001D4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1D440C">
        <w:rPr>
          <w:rFonts w:ascii="Times New Roman" w:hAnsi="Times New Roman" w:cs="Times New Roman"/>
          <w:b/>
          <w:sz w:val="28"/>
          <w:szCs w:val="28"/>
        </w:rPr>
        <w:t xml:space="preserve">050146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440C">
        <w:rPr>
          <w:rFonts w:ascii="Times New Roman" w:hAnsi="Times New Roman" w:cs="Times New Roman"/>
          <w:b/>
          <w:sz w:val="28"/>
          <w:szCs w:val="28"/>
        </w:rPr>
        <w:t>Препо</w:t>
      </w:r>
      <w:r>
        <w:rPr>
          <w:rFonts w:ascii="Times New Roman" w:hAnsi="Times New Roman" w:cs="Times New Roman"/>
          <w:b/>
          <w:sz w:val="28"/>
          <w:szCs w:val="28"/>
        </w:rPr>
        <w:t>давание в начальных классах»</w:t>
      </w:r>
    </w:p>
    <w:p w:rsidR="001D440C" w:rsidRDefault="001D440C" w:rsidP="001D44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40C" w:rsidRPr="001D440C" w:rsidRDefault="001D440C" w:rsidP="001D4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О.Л. Колчина</w:t>
      </w:r>
    </w:p>
    <w:p w:rsidR="00C228E4" w:rsidRPr="001D440C" w:rsidRDefault="001D440C" w:rsidP="00C228E4">
      <w:pPr>
        <w:jc w:val="both"/>
        <w:rPr>
          <w:rFonts w:ascii="Times New Roman" w:hAnsi="Times New Roman" w:cs="Times New Roman"/>
          <w:sz w:val="28"/>
          <w:szCs w:val="28"/>
        </w:rPr>
      </w:pPr>
      <w:r w:rsidRPr="001D440C">
        <w:rPr>
          <w:rFonts w:ascii="Times New Roman" w:hAnsi="Times New Roman" w:cs="Times New Roman"/>
          <w:b/>
          <w:sz w:val="28"/>
          <w:szCs w:val="28"/>
        </w:rPr>
        <w:t>Цель написания ДКР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углубленное изучение выбранной студентом темы по дисциплине.</w:t>
      </w:r>
    </w:p>
    <w:p w:rsidR="00C228E4" w:rsidRDefault="001D440C" w:rsidP="00C2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ДКР: </w:t>
      </w:r>
    </w:p>
    <w:p w:rsidR="001D440C" w:rsidRDefault="001D440C" w:rsidP="001D4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выбранной темы в контексте изучаемой дисциплины.</w:t>
      </w:r>
    </w:p>
    <w:p w:rsidR="001D440C" w:rsidRDefault="001D440C" w:rsidP="001D4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раскрыть основные теоретические аспекты</w:t>
      </w:r>
      <w:r w:rsidR="00491A5A">
        <w:rPr>
          <w:rFonts w:ascii="Times New Roman" w:hAnsi="Times New Roman" w:cs="Times New Roman"/>
          <w:sz w:val="28"/>
          <w:szCs w:val="28"/>
        </w:rPr>
        <w:t xml:space="preserve"> изучаемой проблемы.</w:t>
      </w:r>
    </w:p>
    <w:p w:rsidR="00491A5A" w:rsidRDefault="00491A5A" w:rsidP="001D4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связь теоретических положений с практической деятельностью в образовательном учреждении.</w:t>
      </w:r>
    </w:p>
    <w:p w:rsidR="001D440C" w:rsidRPr="001D440C" w:rsidRDefault="001D440C" w:rsidP="001D4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умение работать с литературными источниками, анализировать, находить существенное, главное.</w:t>
      </w:r>
    </w:p>
    <w:p w:rsidR="00491A5A" w:rsidRDefault="00491A5A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работы: </w:t>
      </w:r>
      <w:r>
        <w:rPr>
          <w:rFonts w:ascii="Times New Roman" w:hAnsi="Times New Roman" w:cs="Times New Roman"/>
          <w:sz w:val="28"/>
          <w:szCs w:val="28"/>
        </w:rPr>
        <w:t>Домашняя контрольная работа должна включать в себя: план; теоретическую часть, раскрывающую содержание каждого пункта плана; список используемой литературы; приложения.</w:t>
      </w:r>
    </w:p>
    <w:p w:rsidR="00491A5A" w:rsidRDefault="00491A5A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части должны быть изложены основные положения выбранной для изучения темы, намечены направления психолого-педагогической работы с детьми по данной проблеме. </w:t>
      </w:r>
    </w:p>
    <w:p w:rsidR="00491A5A" w:rsidRDefault="00491A5A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4349">
        <w:rPr>
          <w:rFonts w:ascii="Times New Roman" w:hAnsi="Times New Roman" w:cs="Times New Roman"/>
          <w:sz w:val="28"/>
          <w:szCs w:val="28"/>
        </w:rPr>
        <w:t xml:space="preserve">должно соответствовать теме и содержанию теоретической части работы и </w:t>
      </w:r>
      <w:r>
        <w:rPr>
          <w:rFonts w:ascii="Times New Roman" w:hAnsi="Times New Roman" w:cs="Times New Roman"/>
          <w:sz w:val="28"/>
          <w:szCs w:val="28"/>
        </w:rPr>
        <w:t>может включа</w:t>
      </w:r>
      <w:r w:rsidR="00354349">
        <w:rPr>
          <w:rFonts w:ascii="Times New Roman" w:hAnsi="Times New Roman" w:cs="Times New Roman"/>
          <w:sz w:val="28"/>
          <w:szCs w:val="28"/>
        </w:rPr>
        <w:t>ть игры, упражнения, этюды, ситуации, занятия, проведенные с детьми в образовательном учреждении.</w:t>
      </w:r>
    </w:p>
    <w:p w:rsidR="00354349" w:rsidRDefault="00354349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должен реально отражать уровень освоения проблемы и соответствовать требованию к оформлению.</w:t>
      </w:r>
    </w:p>
    <w:p w:rsidR="00354349" w:rsidRDefault="00354349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54349" w:rsidRDefault="00354349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49">
        <w:rPr>
          <w:rFonts w:ascii="Times New Roman" w:hAnsi="Times New Roman" w:cs="Times New Roman"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– тема раскрыта полно и подробно в соответствии с намеченным планом. Материал изложен грамотно, последовательно, лаконично. Использованы современные источники, периодическая печать, интернет-ресурсы. Работа отличается аккуратностью, выдержанна в соответствии с требованиями к ее написанию.</w:t>
      </w:r>
    </w:p>
    <w:p w:rsidR="00354349" w:rsidRPr="00005784" w:rsidRDefault="00005784" w:rsidP="0035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784">
        <w:rPr>
          <w:rFonts w:ascii="Times New Roman" w:hAnsi="Times New Roman" w:cs="Times New Roman"/>
          <w:sz w:val="28"/>
          <w:szCs w:val="28"/>
          <w:u w:val="single"/>
        </w:rPr>
        <w:t>Не зачет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работы не раскрыта, теоретическая часть несоответствует заявленной теме. </w:t>
      </w:r>
    </w:p>
    <w:p w:rsidR="00005784" w:rsidRDefault="00005784" w:rsidP="00C22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5784" w:rsidRPr="00005784" w:rsidRDefault="00005784" w:rsidP="00005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8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 для написания ДКР</w:t>
      </w:r>
    </w:p>
    <w:p w:rsidR="00C228E4" w:rsidRPr="00C228E4" w:rsidRDefault="00C228E4" w:rsidP="00005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228E4" w:rsidRPr="00C228E4" w:rsidRDefault="00C228E4" w:rsidP="00C228E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Дубровина, И.В., Данилова, Е.Е.,  Прихожан, А.М. Психология: Учебник для студентов средних профессиональных  учебных заведений. – 6-е издание, стер. – М.: Издательский центр «Академия», 2007. – 464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Демидова, И.Ф. Педагогическая психология: Учебное пособие. – Ростов на Дону: Издательство «Феникс», 2003. – 224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Дарвиш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О.Б. Возрастная психология: Учебное пособие для студентов высших учебных заведений. – М.: Издательство ВЛАДОС – ПРЕСС, 2004. – 264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Ильин, Е.П. Психология: Учебник для средних учебных заведений – СПб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Издательство «Питер», 2004. – 560 с.: ил.</w:t>
      </w:r>
    </w:p>
    <w:p w:rsidR="00005784" w:rsidRDefault="00C228E4" w:rsidP="0000578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Р.С. Психология (в трех книгах): Учебник для студентов высших педагогических заведений. – 5-е издание. – М.: Гуманитарный издательский центр ВЛАДОС, 2010. </w:t>
      </w:r>
    </w:p>
    <w:p w:rsidR="00005784" w:rsidRDefault="00005784" w:rsidP="00005784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28E4" w:rsidRPr="00C228E4" w:rsidRDefault="00C228E4" w:rsidP="00005784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М.В.,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>, И.А. Атлас по психологии. Информационн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 xml:space="preserve"> методическое пособие курсу «Психология человека». - 3-е издание – М.: Педагогическое общество России, 2006.- 276 с.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>, Н.С., Дьяченко, Е.В., Семенова, С.Л.  Практикум по общей психологии: Учебное пособие. - 3-е издание – М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 xml:space="preserve">: Издательство Московского психолого-социального института; Воронеж: Издательство НПО «МОДЭК», 2006. – 224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Глазунов, Д.А. Психология. 2 класс. Развивающие занятия. Методическое пособие с электронным приложением. Автор-составитель Д.А.Глазунов. – М.:  Издательство «Глобус», 2009. – 240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 – (Школьный психолог)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lastRenderedPageBreak/>
        <w:t>Гафиатулина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Н.Х.,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А.В. Настольная книга школьного психолога, учителя начальных классов. Психологические подсказки.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Гафиатулина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Н.Х.,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А.В. – Ростов на Дону: Издательство «Феникс», 2009. – 283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.- (Начальная школа).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О.Н. Справочник психолога начальной школы.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О.Н.,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>, Т.В. – 4-е издание – Ростов на Дону: Издательство «Феникс», 2006.- 442 [1] с.: ил. – (Справочник).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Классные часы с психологом 1-4 классы /авт. – сост.: Ю.В. Груздева, Н.А.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>.  – М.: Издательство «Глобус», 2009 – 332с. – (Классное руководство).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Р.В. Практическая психология в начальной школе. – М.: ТЦ Сфера, 2004.- 240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Психологический тренинг в группе: Игры и упражнения: Учебное пособие. Авторы – составители Бука, Т.Л., Митрофанова, М.Л.,  2-е издание – М.: Психотерапия, 2008. – 144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Психология ребёнка от рождения до 11 лет. Методики и тесты / Под редакцией </w:t>
      </w:r>
      <w:proofErr w:type="spellStart"/>
      <w:r w:rsidRPr="00C228E4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, А.А.. – М.: АСТ; СПб.: ПРАЙМ – ЕВРОЗНАК, 2007. – 224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>.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Вопросы психологии: сайт НИИТ МГАФ – 2001-2009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http://www.voppsy.ru/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(дата обращения: 29.11.2010г.)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 Образовательные ресурсы интернета – Психология: сайт Александра Васильева. – 2007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http://www.alleng.ru/edu/psych3.htm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(дата обращения: 29.11.2010г.)</w:t>
      </w:r>
    </w:p>
    <w:p w:rsidR="00C228E4" w:rsidRPr="00C228E4" w:rsidRDefault="00C228E4" w:rsidP="00C228E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 Образовательный ресурс для студентов:  Сайт </w:t>
      </w:r>
      <w:proofErr w:type="spellStart"/>
      <w:r w:rsidRPr="00C228E4">
        <w:rPr>
          <w:rFonts w:ascii="Times New Roman" w:hAnsi="Times New Roman" w:cs="Times New Roman"/>
          <w:iCs/>
          <w:sz w:val="28"/>
          <w:szCs w:val="28"/>
        </w:rPr>
        <w:t>ForSociologists.narod.ru</w:t>
      </w:r>
      <w:proofErr w:type="spellEnd"/>
      <w:r w:rsidRPr="00C228E4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forsociologists</w:t>
        </w:r>
        <w:proofErr w:type="spellEnd"/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psychology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(дата обращения: 29.11.2010г.)</w:t>
      </w:r>
    </w:p>
    <w:p w:rsidR="00C228E4" w:rsidRP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8E4" w:rsidRPr="00C228E4" w:rsidSect="00B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5B2"/>
    <w:multiLevelType w:val="hybridMultilevel"/>
    <w:tmpl w:val="6898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41B2"/>
    <w:multiLevelType w:val="hybridMultilevel"/>
    <w:tmpl w:val="0F66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B0E70"/>
    <w:multiLevelType w:val="hybridMultilevel"/>
    <w:tmpl w:val="123497CC"/>
    <w:lvl w:ilvl="0" w:tplc="6B980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4A3F"/>
    <w:multiLevelType w:val="hybridMultilevel"/>
    <w:tmpl w:val="419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A11"/>
    <w:multiLevelType w:val="hybridMultilevel"/>
    <w:tmpl w:val="43F8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26"/>
    <w:rsid w:val="00005784"/>
    <w:rsid w:val="0004229F"/>
    <w:rsid w:val="0005102F"/>
    <w:rsid w:val="001D440C"/>
    <w:rsid w:val="00354349"/>
    <w:rsid w:val="00491A5A"/>
    <w:rsid w:val="00660D26"/>
    <w:rsid w:val="00880CAC"/>
    <w:rsid w:val="00B04688"/>
    <w:rsid w:val="00BA5195"/>
    <w:rsid w:val="00C228E4"/>
    <w:rsid w:val="00D8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6"/>
    <w:pPr>
      <w:ind w:left="720"/>
      <w:contextualSpacing/>
    </w:pPr>
  </w:style>
  <w:style w:type="character" w:styleId="a4">
    <w:name w:val="Hyperlink"/>
    <w:basedOn w:val="a0"/>
    <w:rsid w:val="00C22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ociologists.narod.ru/psycholog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.ru/edu/psych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pp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1EC2-155A-4B55-9CFD-2389014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dcterms:created xsi:type="dcterms:W3CDTF">2012-07-03T17:32:00Z</dcterms:created>
  <dcterms:modified xsi:type="dcterms:W3CDTF">2012-07-03T17:32:00Z</dcterms:modified>
</cp:coreProperties>
</file>