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47" w:rsidRDefault="00063247" w:rsidP="00063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47">
        <w:rPr>
          <w:rFonts w:ascii="Times New Roman" w:hAnsi="Times New Roman" w:cs="Times New Roman"/>
          <w:b/>
          <w:sz w:val="28"/>
          <w:szCs w:val="28"/>
        </w:rPr>
        <w:t xml:space="preserve">Вопросы к зачету </w:t>
      </w:r>
    </w:p>
    <w:p w:rsidR="00063247" w:rsidRDefault="00063247" w:rsidP="00063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47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247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625F6F" w:rsidRDefault="00625F6F" w:rsidP="00063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 </w:t>
      </w:r>
    </w:p>
    <w:p w:rsidR="00063247" w:rsidRDefault="00063247" w:rsidP="00063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47">
        <w:rPr>
          <w:rFonts w:ascii="Times New Roman" w:hAnsi="Times New Roman" w:cs="Times New Roman"/>
          <w:sz w:val="28"/>
          <w:szCs w:val="28"/>
        </w:rPr>
        <w:t>Развитие СССР и его место в мире в 1980 гг.</w:t>
      </w:r>
    </w:p>
    <w:p w:rsidR="00063247" w:rsidRDefault="00063247" w:rsidP="00063247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политика</w:t>
      </w:r>
    </w:p>
    <w:p w:rsidR="00063247" w:rsidRDefault="00063247" w:rsidP="00063247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политика</w:t>
      </w:r>
    </w:p>
    <w:p w:rsidR="00063247" w:rsidRDefault="00063247" w:rsidP="00063247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тенденции развития</w:t>
      </w:r>
    </w:p>
    <w:p w:rsidR="00063247" w:rsidRDefault="00063247" w:rsidP="00063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Дезинтегративные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процессы в России и в Европе во второй половине 80-х годов.</w:t>
      </w:r>
    </w:p>
    <w:p w:rsidR="00063247" w:rsidRDefault="00063247" w:rsidP="00063247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события в Восточной Европе во второй половине 80-х годов</w:t>
      </w:r>
    </w:p>
    <w:p w:rsidR="00063247" w:rsidRDefault="00063247" w:rsidP="00063247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СССР</w:t>
      </w:r>
    </w:p>
    <w:p w:rsidR="00063247" w:rsidRDefault="00063247" w:rsidP="00063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Постсоветское пространство в 90-е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6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063247" w:rsidRDefault="00063247" w:rsidP="00063247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Локальные, национальные конфликты на территории бывшего СССР</w:t>
      </w:r>
    </w:p>
    <w:p w:rsidR="00063247" w:rsidRDefault="00063247" w:rsidP="00063247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России со странами ближнего и дальнего зарубежья</w:t>
      </w:r>
    </w:p>
    <w:p w:rsidR="00063247" w:rsidRDefault="00063247" w:rsidP="00063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и влияние России на постсоветское пространство</w:t>
      </w:r>
    </w:p>
    <w:p w:rsidR="00063247" w:rsidRDefault="00063247" w:rsidP="00063247">
      <w:pPr>
        <w:pStyle w:val="a3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с Украиной, Белоруссией, Абхазией, Южной Осетией, Казахстаном, Северным Кавказом</w:t>
      </w:r>
    </w:p>
    <w:p w:rsidR="00063247" w:rsidRDefault="00063247" w:rsidP="00063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и мировые интеграционные процессы</w:t>
      </w:r>
    </w:p>
    <w:p w:rsidR="008E46A2" w:rsidRDefault="008E46A2" w:rsidP="008E46A2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Евросоюза, мирового рынка</w:t>
      </w:r>
    </w:p>
    <w:p w:rsidR="008E46A2" w:rsidRDefault="008E46A2" w:rsidP="008E46A2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образовательного и культурного пространства</w:t>
      </w:r>
    </w:p>
    <w:p w:rsidR="008E46A2" w:rsidRDefault="008E46A2" w:rsidP="008E46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 Российской </w:t>
      </w:r>
      <w:r w:rsidR="00B15F5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в современном мире</w:t>
      </w:r>
    </w:p>
    <w:p w:rsidR="008E46A2" w:rsidRDefault="008E46A2" w:rsidP="008E46A2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</w:p>
    <w:p w:rsidR="008E46A2" w:rsidRDefault="008E46A2" w:rsidP="008E46A2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традиционных нравственных ценностей и индивидуальных свобод</w:t>
      </w:r>
    </w:p>
    <w:p w:rsidR="00301E8B" w:rsidRDefault="00301E8B" w:rsidP="00301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8B" w:rsidRDefault="00301E8B" w:rsidP="00301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8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728E5" w:rsidRDefault="00B728E5" w:rsidP="00301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DC" w:rsidRPr="00B728E5" w:rsidRDefault="004D39DC" w:rsidP="004D39D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8E5">
        <w:rPr>
          <w:rFonts w:ascii="Times New Roman" w:hAnsi="Times New Roman" w:cs="Times New Roman"/>
          <w:sz w:val="28"/>
          <w:szCs w:val="28"/>
        </w:rPr>
        <w:t>Артемов В.В. История Отечества</w:t>
      </w:r>
      <w:r>
        <w:rPr>
          <w:rFonts w:ascii="Times New Roman" w:hAnsi="Times New Roman" w:cs="Times New Roman"/>
          <w:sz w:val="28"/>
          <w:szCs w:val="28"/>
        </w:rPr>
        <w:t>: с древнейших времен до наших дней: учебник для студ.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роф. учеб. заведений. - 13-е изд. стер. М.: Академия, 2009. - 360с.</w:t>
      </w:r>
    </w:p>
    <w:p w:rsidR="00310553" w:rsidRDefault="00310553" w:rsidP="00B728E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История: учебник 11 класса: среднее (полное) образование (базовый уровень)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Гладышева и др. - 2-е изд.  </w:t>
      </w:r>
      <w:r w:rsidR="004D39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D39DC">
        <w:rPr>
          <w:rFonts w:ascii="Times New Roman" w:hAnsi="Times New Roman" w:cs="Times New Roman"/>
          <w:sz w:val="28"/>
          <w:szCs w:val="28"/>
        </w:rPr>
        <w:t>.: Академия, 2011. - 384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E8B" w:rsidRPr="006E65A3" w:rsidRDefault="004D39DC" w:rsidP="00301E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A3">
        <w:rPr>
          <w:rFonts w:ascii="Times New Roman" w:hAnsi="Times New Roman" w:cs="Times New Roman"/>
          <w:sz w:val="28"/>
          <w:szCs w:val="28"/>
        </w:rPr>
        <w:t>История России, 1945-2008 гг. 11 класс: учеб</w:t>
      </w:r>
      <w:proofErr w:type="gramStart"/>
      <w:r w:rsidRPr="006E65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5A3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учреждений: с вкладышем</w:t>
      </w:r>
      <w:proofErr w:type="gramStart"/>
      <w:r w:rsidRPr="006E65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5A3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E65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65A3">
        <w:rPr>
          <w:rFonts w:ascii="Times New Roman" w:hAnsi="Times New Roman" w:cs="Times New Roman"/>
          <w:sz w:val="28"/>
          <w:szCs w:val="28"/>
        </w:rPr>
        <w:t>од ред. А.А. Данилова</w:t>
      </w:r>
      <w:r w:rsidR="0013796B" w:rsidRPr="006E65A3">
        <w:rPr>
          <w:rFonts w:ascii="Times New Roman" w:hAnsi="Times New Roman" w:cs="Times New Roman"/>
          <w:sz w:val="28"/>
          <w:szCs w:val="28"/>
        </w:rPr>
        <w:t>, А.А. Уткина, А.П. Филиппова.</w:t>
      </w:r>
      <w:r w:rsidRPr="006E65A3">
        <w:rPr>
          <w:rFonts w:ascii="Times New Roman" w:hAnsi="Times New Roman" w:cs="Times New Roman"/>
          <w:sz w:val="28"/>
          <w:szCs w:val="28"/>
        </w:rPr>
        <w:t xml:space="preserve"> - 3-е изд. - М.: Просвещение, 2009. -</w:t>
      </w:r>
      <w:r w:rsidR="0013796B" w:rsidRPr="006E65A3">
        <w:rPr>
          <w:rFonts w:ascii="Times New Roman" w:hAnsi="Times New Roman" w:cs="Times New Roman"/>
          <w:sz w:val="28"/>
          <w:szCs w:val="28"/>
        </w:rPr>
        <w:t xml:space="preserve"> </w:t>
      </w:r>
      <w:r w:rsidRPr="006E65A3">
        <w:rPr>
          <w:rFonts w:ascii="Times New Roman" w:hAnsi="Times New Roman" w:cs="Times New Roman"/>
          <w:sz w:val="28"/>
          <w:szCs w:val="28"/>
        </w:rPr>
        <w:t>368 с.</w:t>
      </w:r>
      <w:bookmarkStart w:id="0" w:name="_GoBack"/>
      <w:bookmarkEnd w:id="0"/>
    </w:p>
    <w:sectPr w:rsidR="00301E8B" w:rsidRPr="006E65A3" w:rsidSect="004D39DC">
      <w:pgSz w:w="11906" w:h="16838"/>
      <w:pgMar w:top="993" w:right="1134" w:bottom="133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9FD"/>
    <w:multiLevelType w:val="hybridMultilevel"/>
    <w:tmpl w:val="F2289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37DF3"/>
    <w:multiLevelType w:val="hybridMultilevel"/>
    <w:tmpl w:val="8D3A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A9C"/>
    <w:multiLevelType w:val="hybridMultilevel"/>
    <w:tmpl w:val="87681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B2B77"/>
    <w:multiLevelType w:val="hybridMultilevel"/>
    <w:tmpl w:val="D62A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F5F74"/>
    <w:multiLevelType w:val="hybridMultilevel"/>
    <w:tmpl w:val="538C9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A05BE3"/>
    <w:multiLevelType w:val="hybridMultilevel"/>
    <w:tmpl w:val="98662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D42993"/>
    <w:multiLevelType w:val="hybridMultilevel"/>
    <w:tmpl w:val="4D900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7"/>
    <w:rsid w:val="00063247"/>
    <w:rsid w:val="00084989"/>
    <w:rsid w:val="0013796B"/>
    <w:rsid w:val="00301E8B"/>
    <w:rsid w:val="00310553"/>
    <w:rsid w:val="0047259E"/>
    <w:rsid w:val="004D39DC"/>
    <w:rsid w:val="00625F6F"/>
    <w:rsid w:val="006E65A3"/>
    <w:rsid w:val="008E46A2"/>
    <w:rsid w:val="00B15F5F"/>
    <w:rsid w:val="00B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9</cp:revision>
  <cp:lastPrinted>2012-11-12T13:31:00Z</cp:lastPrinted>
  <dcterms:created xsi:type="dcterms:W3CDTF">2012-11-12T12:36:00Z</dcterms:created>
  <dcterms:modified xsi:type="dcterms:W3CDTF">2012-11-12T13:31:00Z</dcterms:modified>
</cp:coreProperties>
</file>