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D1" w:rsidRDefault="005A4825" w:rsidP="004968D1">
      <w:pPr>
        <w:spacing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5A482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Рекомендации </w:t>
      </w:r>
    </w:p>
    <w:p w:rsidR="00BE64F9" w:rsidRDefault="00BE64F9" w:rsidP="004968D1">
      <w:pPr>
        <w:spacing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по написанию ДКР по дисциплине </w:t>
      </w:r>
    </w:p>
    <w:p w:rsidR="00BE64F9" w:rsidRDefault="00BE64F9" w:rsidP="004968D1">
      <w:pPr>
        <w:spacing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Т</w:t>
      </w:r>
      <w:r w:rsidR="005A4825">
        <w:rPr>
          <w:rFonts w:ascii="Times New Roman" w:hAnsi="Times New Roman" w:cs="Times New Roman"/>
          <w:b/>
          <w:spacing w:val="-11"/>
          <w:sz w:val="28"/>
          <w:szCs w:val="28"/>
        </w:rPr>
        <w:t>еоретическ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ие</w:t>
      </w:r>
      <w:r w:rsidR="005A482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ы</w:t>
      </w:r>
      <w:r w:rsidR="005A482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5A4825" w:rsidRPr="005A482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начального курса математики </w:t>
      </w:r>
    </w:p>
    <w:p w:rsidR="005A4825" w:rsidRDefault="005A4825" w:rsidP="004968D1">
      <w:pPr>
        <w:spacing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с методикой преподавания</w:t>
      </w:r>
    </w:p>
    <w:p w:rsidR="005A4825" w:rsidRDefault="005A4825" w:rsidP="004968D1">
      <w:pPr>
        <w:spacing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5A482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для студентов 4 курса </w:t>
      </w:r>
    </w:p>
    <w:p w:rsidR="00BE64F9" w:rsidRPr="005A4825" w:rsidRDefault="00BE64F9" w:rsidP="004968D1">
      <w:pPr>
        <w:spacing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специальность 050146 «Преподавание в начальных классах»</w:t>
      </w:r>
    </w:p>
    <w:p w:rsidR="005A4825" w:rsidRPr="005A4825" w:rsidRDefault="005A4825" w:rsidP="005A4825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A482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Цель написания ДКР </w:t>
      </w:r>
      <w:r w:rsidRPr="005A4825">
        <w:rPr>
          <w:rFonts w:ascii="Times New Roman" w:hAnsi="Times New Roman" w:cs="Times New Roman"/>
          <w:spacing w:val="-11"/>
          <w:sz w:val="28"/>
          <w:szCs w:val="28"/>
        </w:rPr>
        <w:t>– углубленное изучение дисциплины «</w:t>
      </w:r>
      <w:r w:rsidR="009333FB">
        <w:rPr>
          <w:rFonts w:ascii="Times New Roman" w:hAnsi="Times New Roman" w:cs="Times New Roman"/>
          <w:spacing w:val="-11"/>
          <w:sz w:val="28"/>
          <w:szCs w:val="28"/>
        </w:rPr>
        <w:t xml:space="preserve">Теоретические основы </w:t>
      </w:r>
      <w:r w:rsidRPr="005A4825">
        <w:rPr>
          <w:rFonts w:ascii="Times New Roman" w:hAnsi="Times New Roman" w:cs="Times New Roman"/>
          <w:spacing w:val="-11"/>
          <w:sz w:val="28"/>
          <w:szCs w:val="28"/>
        </w:rPr>
        <w:t>начального курса математики</w:t>
      </w:r>
      <w:r w:rsidR="009333FB">
        <w:rPr>
          <w:rFonts w:ascii="Times New Roman" w:hAnsi="Times New Roman" w:cs="Times New Roman"/>
          <w:spacing w:val="-11"/>
          <w:sz w:val="28"/>
          <w:szCs w:val="28"/>
        </w:rPr>
        <w:t xml:space="preserve"> с м</w:t>
      </w:r>
      <w:r w:rsidR="009333FB" w:rsidRPr="005A4825">
        <w:rPr>
          <w:rFonts w:ascii="Times New Roman" w:hAnsi="Times New Roman" w:cs="Times New Roman"/>
          <w:spacing w:val="-11"/>
          <w:sz w:val="28"/>
          <w:szCs w:val="28"/>
        </w:rPr>
        <w:t>етодик</w:t>
      </w:r>
      <w:r w:rsidR="009333FB">
        <w:rPr>
          <w:rFonts w:ascii="Times New Roman" w:hAnsi="Times New Roman" w:cs="Times New Roman"/>
          <w:spacing w:val="-11"/>
          <w:sz w:val="28"/>
          <w:szCs w:val="28"/>
        </w:rPr>
        <w:t>ой</w:t>
      </w:r>
      <w:r w:rsidR="009333FB" w:rsidRPr="005A4825">
        <w:rPr>
          <w:rFonts w:ascii="Times New Roman" w:hAnsi="Times New Roman" w:cs="Times New Roman"/>
          <w:spacing w:val="-11"/>
          <w:sz w:val="28"/>
          <w:szCs w:val="28"/>
        </w:rPr>
        <w:t xml:space="preserve"> преподавания</w:t>
      </w:r>
      <w:r w:rsidRPr="005A4825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5A4825" w:rsidRPr="005A4825" w:rsidRDefault="005A4825" w:rsidP="005A4825">
      <w:pPr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5A4825">
        <w:rPr>
          <w:rFonts w:ascii="Times New Roman" w:hAnsi="Times New Roman" w:cs="Times New Roman"/>
          <w:b/>
          <w:spacing w:val="-11"/>
          <w:sz w:val="28"/>
          <w:szCs w:val="28"/>
        </w:rPr>
        <w:t>Задачи ДКР</w:t>
      </w:r>
    </w:p>
    <w:p w:rsidR="005A4825" w:rsidRPr="005A4825" w:rsidRDefault="005A4825" w:rsidP="005A482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pacing w:val="-11"/>
          <w:sz w:val="28"/>
          <w:szCs w:val="28"/>
        </w:rPr>
      </w:pPr>
      <w:r w:rsidRPr="005A4825">
        <w:rPr>
          <w:rFonts w:ascii="Times New Roman" w:hAnsi="Times New Roman"/>
          <w:spacing w:val="-11"/>
          <w:sz w:val="28"/>
          <w:szCs w:val="28"/>
        </w:rPr>
        <w:t>Продемонстрировать знакомство с соответствующей методической литературой.</w:t>
      </w:r>
    </w:p>
    <w:p w:rsidR="005A4825" w:rsidRPr="005A4825" w:rsidRDefault="005A4825" w:rsidP="005A482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pacing w:val="-11"/>
          <w:sz w:val="28"/>
          <w:szCs w:val="28"/>
        </w:rPr>
      </w:pPr>
      <w:r w:rsidRPr="005A4825">
        <w:rPr>
          <w:rFonts w:ascii="Times New Roman" w:hAnsi="Times New Roman"/>
          <w:spacing w:val="-11"/>
          <w:sz w:val="28"/>
          <w:szCs w:val="28"/>
        </w:rPr>
        <w:t xml:space="preserve">Показать усвоение основных теоретических положений </w:t>
      </w:r>
      <w:r w:rsidR="009333FB">
        <w:rPr>
          <w:rFonts w:ascii="Times New Roman" w:hAnsi="Times New Roman"/>
          <w:spacing w:val="-11"/>
          <w:sz w:val="28"/>
          <w:szCs w:val="28"/>
        </w:rPr>
        <w:t>начального курса математики  и методики ее преподавания;</w:t>
      </w:r>
      <w:r w:rsidRPr="005A4825">
        <w:rPr>
          <w:rFonts w:ascii="Times New Roman" w:hAnsi="Times New Roman"/>
          <w:spacing w:val="-11"/>
          <w:sz w:val="28"/>
          <w:szCs w:val="28"/>
        </w:rPr>
        <w:t xml:space="preserve"> умение применять приобретенные теоретические знания к  решению конкретных вопросов методики преподавания математики в начальных классах.</w:t>
      </w:r>
    </w:p>
    <w:p w:rsidR="005A4825" w:rsidRPr="005A4825" w:rsidRDefault="005A4825" w:rsidP="005A482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pacing w:val="-11"/>
          <w:sz w:val="28"/>
          <w:szCs w:val="28"/>
        </w:rPr>
      </w:pPr>
      <w:r w:rsidRPr="005A4825">
        <w:rPr>
          <w:rFonts w:ascii="Times New Roman" w:hAnsi="Times New Roman"/>
          <w:spacing w:val="-11"/>
          <w:sz w:val="28"/>
          <w:szCs w:val="28"/>
        </w:rPr>
        <w:t>Выбирать наиболее эффективные методы и средства обучения математике.</w:t>
      </w:r>
    </w:p>
    <w:p w:rsidR="005A4825" w:rsidRPr="005A4825" w:rsidRDefault="005A4825" w:rsidP="005A4825">
      <w:pPr>
        <w:shd w:val="clear" w:color="auto" w:fill="FFFFFF"/>
        <w:ind w:right="29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pacing w:val="-8"/>
          <w:sz w:val="28"/>
          <w:szCs w:val="28"/>
        </w:rPr>
        <w:t>В содержание контрольной работы входит два  зада</w:t>
      </w:r>
      <w:r w:rsidRPr="005A4825">
        <w:rPr>
          <w:rFonts w:ascii="Times New Roman" w:hAnsi="Times New Roman" w:cs="Times New Roman"/>
          <w:sz w:val="28"/>
          <w:szCs w:val="28"/>
        </w:rPr>
        <w:t>ния.</w:t>
      </w:r>
    </w:p>
    <w:p w:rsidR="005A4825" w:rsidRPr="005A4825" w:rsidRDefault="005A4825" w:rsidP="005A482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/>
        <w:ind w:left="7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Задание 1. </w:t>
      </w:r>
      <w:r w:rsidRPr="005A4825">
        <w:rPr>
          <w:rFonts w:ascii="Times New Roman" w:hAnsi="Times New Roman" w:cs="Times New Roman"/>
          <w:spacing w:val="-6"/>
          <w:sz w:val="28"/>
          <w:szCs w:val="28"/>
        </w:rPr>
        <w:t>Теоретический вопрос</w:t>
      </w:r>
    </w:p>
    <w:p w:rsidR="005A4825" w:rsidRPr="005A4825" w:rsidRDefault="005A4825" w:rsidP="005A482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/>
        <w:ind w:left="7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Задание 2. </w:t>
      </w:r>
      <w:r w:rsidRPr="005A4825">
        <w:rPr>
          <w:rFonts w:ascii="Times New Roman" w:hAnsi="Times New Roman" w:cs="Times New Roman"/>
          <w:spacing w:val="-7"/>
          <w:sz w:val="28"/>
          <w:szCs w:val="28"/>
        </w:rPr>
        <w:t xml:space="preserve">Разработка фрагмента урока в соответствии с </w:t>
      </w:r>
      <w:r w:rsidRPr="005A4825">
        <w:rPr>
          <w:rFonts w:ascii="Times New Roman" w:hAnsi="Times New Roman" w:cs="Times New Roman"/>
          <w:sz w:val="28"/>
          <w:szCs w:val="28"/>
        </w:rPr>
        <w:t>заданной целью.</w:t>
      </w:r>
    </w:p>
    <w:p w:rsidR="005A4825" w:rsidRPr="005A4825" w:rsidRDefault="005A4825" w:rsidP="005A4825">
      <w:pPr>
        <w:shd w:val="clear" w:color="auto" w:fill="FFFFFF"/>
        <w:ind w:left="720"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25" w:rsidRPr="005A4825" w:rsidRDefault="005A4825" w:rsidP="00262F40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b/>
          <w:bCs/>
          <w:sz w:val="28"/>
          <w:szCs w:val="28"/>
        </w:rPr>
        <w:t xml:space="preserve">При выполнении задания 1 </w:t>
      </w:r>
      <w:r w:rsidRPr="005A4825">
        <w:rPr>
          <w:rFonts w:ascii="Times New Roman" w:hAnsi="Times New Roman" w:cs="Times New Roman"/>
          <w:bCs/>
          <w:sz w:val="28"/>
          <w:szCs w:val="28"/>
        </w:rPr>
        <w:t>следует</w:t>
      </w:r>
      <w:r w:rsidRPr="005A4825">
        <w:rPr>
          <w:rFonts w:ascii="Times New Roman" w:hAnsi="Times New Roman" w:cs="Times New Roman"/>
          <w:sz w:val="28"/>
          <w:szCs w:val="28"/>
        </w:rPr>
        <w:t xml:space="preserve"> произвести разработку темы, основываясь на личном педагогическом опыте, на опыте передовых учителей  и изложение в учебно-методической литературе. </w:t>
      </w:r>
    </w:p>
    <w:p w:rsidR="005A4825" w:rsidRPr="005A4825" w:rsidRDefault="005A4825" w:rsidP="00262F40">
      <w:pPr>
        <w:shd w:val="clear" w:color="auto" w:fill="FFFFFF"/>
        <w:spacing w:before="317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b/>
          <w:bCs/>
          <w:sz w:val="28"/>
          <w:szCs w:val="28"/>
        </w:rPr>
        <w:t xml:space="preserve">Для оформления задания 2 </w:t>
      </w:r>
      <w:r w:rsidRPr="005A4825">
        <w:rPr>
          <w:rFonts w:ascii="Times New Roman" w:hAnsi="Times New Roman" w:cs="Times New Roman"/>
          <w:sz w:val="28"/>
          <w:szCs w:val="28"/>
        </w:rPr>
        <w:t>(фрагмент урока) рекомендуется разделить тетрадный лист на две части:</w:t>
      </w:r>
    </w:p>
    <w:tbl>
      <w:tblPr>
        <w:tblW w:w="0" w:type="auto"/>
        <w:tblInd w:w="11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1"/>
        <w:gridCol w:w="3686"/>
      </w:tblGrid>
      <w:tr w:rsidR="005A4825" w:rsidRPr="005A4825" w:rsidTr="00BE64F9">
        <w:trPr>
          <w:trHeight w:hRule="exact" w:val="1027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825" w:rsidRPr="005A4825" w:rsidRDefault="005A4825" w:rsidP="003324E5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825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825" w:rsidRPr="005A4825" w:rsidRDefault="005A4825" w:rsidP="003324E5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825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Деятельность учащихся</w:t>
            </w:r>
          </w:p>
        </w:tc>
      </w:tr>
      <w:tr w:rsidR="005A4825" w:rsidRPr="005A4825" w:rsidTr="00BE64F9">
        <w:trPr>
          <w:trHeight w:hRule="exact" w:val="288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825" w:rsidRPr="005A4825" w:rsidRDefault="005A4825" w:rsidP="003324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825" w:rsidRPr="005A4825" w:rsidRDefault="005A4825" w:rsidP="003324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825" w:rsidRPr="005A4825" w:rsidRDefault="005A4825" w:rsidP="00262F40">
      <w:pPr>
        <w:shd w:val="clear" w:color="auto" w:fill="FFFFFF"/>
        <w:spacing w:before="235"/>
        <w:ind w:right="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z w:val="28"/>
          <w:szCs w:val="28"/>
        </w:rPr>
        <w:t>В левой части должны найти отражение содержание тех заданий, вопросов, комментариев, которые высказывает учитель. В правой части приводятся ответы учеников, их вопросы, описываются только те моменты, в которых возникли затруднения. Желательно, чтобы конспект был подробным.</w:t>
      </w:r>
    </w:p>
    <w:p w:rsidR="00C05947" w:rsidRDefault="00C05947" w:rsidP="00F140D2">
      <w:pPr>
        <w:shd w:val="clear" w:color="auto" w:fill="FFFFFF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D2" w:rsidRDefault="00F140D2" w:rsidP="00F140D2">
      <w:pPr>
        <w:shd w:val="clear" w:color="auto" w:fill="FFFFFF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5A4825" w:rsidRPr="006047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968D1" w:rsidRPr="0060470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Теоретическая часть ДКР</w:t>
      </w:r>
    </w:p>
    <w:p w:rsidR="005A4825" w:rsidRPr="00C05947" w:rsidRDefault="00F140D2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Математические понятия. Особенности математических понятий.</w:t>
      </w:r>
    </w:p>
    <w:p w:rsidR="00F140D2" w:rsidRPr="00C05947" w:rsidRDefault="00F140D2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Теоретические основы методики преподавания математики в началь</w:t>
      </w:r>
      <w:r w:rsidRPr="00C05947">
        <w:rPr>
          <w:rFonts w:ascii="Times New Roman" w:eastAsiaTheme="minorEastAsia" w:hAnsi="Times New Roman"/>
          <w:sz w:val="28"/>
          <w:szCs w:val="28"/>
        </w:rPr>
        <w:softHyphen/>
        <w:t>ных</w:t>
      </w:r>
      <w:r w:rsidRPr="00C05947">
        <w:rPr>
          <w:rFonts w:ascii="Times New Roman" w:hAnsi="Times New Roman"/>
          <w:sz w:val="28"/>
          <w:szCs w:val="28"/>
        </w:rPr>
        <w:t xml:space="preserve"> </w:t>
      </w:r>
      <w:r w:rsidR="00105855" w:rsidRPr="00C05947">
        <w:rPr>
          <w:rFonts w:ascii="Times New Roman" w:hAnsi="Times New Roman"/>
          <w:sz w:val="28"/>
          <w:szCs w:val="28"/>
        </w:rPr>
        <w:t xml:space="preserve">классах. </w:t>
      </w:r>
      <w:r w:rsidR="00105855" w:rsidRPr="00C05947">
        <w:rPr>
          <w:rFonts w:ascii="Times New Roman" w:eastAsiaTheme="minorEastAsia" w:hAnsi="Times New Roman"/>
          <w:sz w:val="28"/>
          <w:szCs w:val="28"/>
        </w:rPr>
        <w:t>Предмет, задачи и цели изучения курса.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Взаимосвязь методики преподавания математики с другими науками и</w:t>
      </w:r>
      <w:r w:rsidRPr="00C05947">
        <w:rPr>
          <w:rFonts w:ascii="Times New Roman" w:hAnsi="Times New Roman"/>
          <w:sz w:val="28"/>
          <w:szCs w:val="28"/>
        </w:rPr>
        <w:t xml:space="preserve"> методиками.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Цели и задачи математического образования в начальных классах на</w:t>
      </w:r>
      <w:r w:rsidRPr="00C05947">
        <w:rPr>
          <w:rFonts w:ascii="Times New Roman" w:hAnsi="Times New Roman"/>
          <w:sz w:val="28"/>
          <w:szCs w:val="28"/>
        </w:rPr>
        <w:t xml:space="preserve"> современном этапе.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947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C059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05947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C05947">
        <w:rPr>
          <w:rFonts w:ascii="Times New Roman" w:hAnsi="Times New Roman"/>
          <w:sz w:val="28"/>
          <w:szCs w:val="28"/>
        </w:rPr>
        <w:t xml:space="preserve"> математического образования.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Функции обучения математике в начальной школе.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Содержание начального математического образования. Различные</w:t>
      </w:r>
      <w:r w:rsidRPr="00C05947">
        <w:rPr>
          <w:rFonts w:ascii="Times New Roman" w:hAnsi="Times New Roman"/>
          <w:sz w:val="28"/>
          <w:szCs w:val="28"/>
        </w:rPr>
        <w:t xml:space="preserve"> концепции построения начального курса математики.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 xml:space="preserve">Сравнительный анализ учебников математики </w:t>
      </w:r>
      <w:r w:rsidRPr="00C05947">
        <w:rPr>
          <w:rFonts w:ascii="Times New Roman" w:hAnsi="Times New Roman"/>
          <w:sz w:val="28"/>
          <w:szCs w:val="28"/>
        </w:rPr>
        <w:t>учебно-методического комплекса (</w:t>
      </w:r>
      <w:r w:rsidRPr="00C05947">
        <w:rPr>
          <w:rFonts w:ascii="Times New Roman" w:hAnsi="Times New Roman"/>
          <w:sz w:val="28"/>
          <w:szCs w:val="28"/>
        </w:rPr>
        <w:t>УМК</w:t>
      </w:r>
      <w:r w:rsidRPr="00C05947">
        <w:rPr>
          <w:rFonts w:ascii="Times New Roman" w:hAnsi="Times New Roman"/>
          <w:sz w:val="28"/>
          <w:szCs w:val="28"/>
        </w:rPr>
        <w:t xml:space="preserve">) </w:t>
      </w:r>
      <w:r w:rsidRPr="00C05947">
        <w:rPr>
          <w:rFonts w:ascii="Times New Roman" w:hAnsi="Times New Roman"/>
          <w:sz w:val="28"/>
          <w:szCs w:val="28"/>
        </w:rPr>
        <w:t xml:space="preserve"> «Школа России» с</w:t>
      </w:r>
      <w:r w:rsidRPr="00C05947">
        <w:rPr>
          <w:rFonts w:ascii="Times New Roman" w:hAnsi="Times New Roman"/>
          <w:sz w:val="28"/>
          <w:szCs w:val="28"/>
        </w:rPr>
        <w:t xml:space="preserve"> учебниками других УМК.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Организация обучения математике: планирование учебного процесса</w:t>
      </w:r>
      <w:r w:rsidRPr="00C05947">
        <w:rPr>
          <w:rFonts w:ascii="Times New Roman" w:hAnsi="Times New Roman"/>
          <w:sz w:val="28"/>
          <w:szCs w:val="28"/>
        </w:rPr>
        <w:t xml:space="preserve"> </w:t>
      </w:r>
      <w:r w:rsidRPr="00C05947">
        <w:rPr>
          <w:rFonts w:ascii="Times New Roman" w:hAnsi="Times New Roman"/>
          <w:sz w:val="28"/>
          <w:szCs w:val="28"/>
        </w:rPr>
        <w:t>по математике, формы организации обучения, методы обучения,</w:t>
      </w:r>
      <w:r w:rsidRPr="00C05947">
        <w:rPr>
          <w:rFonts w:ascii="Times New Roman" w:hAnsi="Times New Roman"/>
          <w:sz w:val="28"/>
          <w:szCs w:val="28"/>
        </w:rPr>
        <w:t xml:space="preserve"> средства обучения.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>Общий способ деятельности учителя при планировании урока</w:t>
      </w: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 xml:space="preserve"> математики. 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>Различные подходы к построению урока математики в начальной</w:t>
      </w: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 xml:space="preserve"> школе.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>Требования к современному уроку математики в начальной</w:t>
      </w: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 xml:space="preserve"> школе.</w:t>
      </w:r>
    </w:p>
    <w:p w:rsidR="00105855" w:rsidRPr="00C05947" w:rsidRDefault="00105855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Виды контроля и самоконтроля (пооперацион</w:t>
      </w:r>
      <w:r w:rsidRPr="00C05947">
        <w:rPr>
          <w:rFonts w:ascii="Times New Roman" w:hAnsi="Times New Roman"/>
          <w:sz w:val="28"/>
          <w:szCs w:val="28"/>
        </w:rPr>
        <w:softHyphen/>
        <w:t>ный, итоговый).</w:t>
      </w:r>
      <w:r w:rsidR="00AB24A3" w:rsidRPr="00C05947">
        <w:rPr>
          <w:rFonts w:ascii="Times New Roman" w:hAnsi="Times New Roman"/>
          <w:sz w:val="28"/>
          <w:szCs w:val="28"/>
        </w:rPr>
        <w:t xml:space="preserve"> </w:t>
      </w:r>
      <w:r w:rsidR="00AB24A3" w:rsidRPr="00C05947">
        <w:rPr>
          <w:rFonts w:ascii="Times New Roman" w:hAnsi="Times New Roman"/>
          <w:sz w:val="28"/>
          <w:szCs w:val="28"/>
        </w:rPr>
        <w:t>Методические приемы их организации.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Оценка знаний, умений и навыков по математике младших</w:t>
      </w:r>
      <w:r w:rsidRPr="00C05947">
        <w:rPr>
          <w:rFonts w:ascii="Times New Roman" w:hAnsi="Times New Roman"/>
          <w:sz w:val="28"/>
          <w:szCs w:val="28"/>
        </w:rPr>
        <w:t xml:space="preserve"> </w:t>
      </w:r>
      <w:r w:rsidRPr="00C05947">
        <w:rPr>
          <w:rFonts w:ascii="Times New Roman" w:hAnsi="Times New Roman"/>
          <w:sz w:val="28"/>
          <w:szCs w:val="28"/>
        </w:rPr>
        <w:t>школьников.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>Нестандартные уроки математики в начальной</w:t>
      </w: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 xml:space="preserve"> школе.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Style w:val="FontStyle11"/>
          <w:rFonts w:ascii="Times New Roman" w:eastAsia="Calibri" w:hAnsi="Times New Roman" w:cs="Times New Roman"/>
          <w:sz w:val="28"/>
          <w:szCs w:val="28"/>
        </w:rPr>
      </w:pP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>Внеклассная работа по математике в на</w:t>
      </w: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softHyphen/>
        <w:t>чальной</w:t>
      </w:r>
      <w:r w:rsidRPr="00C05947">
        <w:rPr>
          <w:rStyle w:val="FontStyle11"/>
          <w:rFonts w:ascii="Times New Roman" w:eastAsia="Calibri" w:hAnsi="Times New Roman" w:cs="Times New Roman"/>
          <w:sz w:val="28"/>
          <w:szCs w:val="28"/>
        </w:rPr>
        <w:t xml:space="preserve"> школе.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Развитие логического и алгоритмического мышления младших</w:t>
      </w:r>
      <w:r w:rsidRPr="00C05947">
        <w:rPr>
          <w:rFonts w:ascii="Times New Roman" w:hAnsi="Times New Roman"/>
          <w:sz w:val="28"/>
          <w:szCs w:val="28"/>
        </w:rPr>
        <w:t xml:space="preserve"> школьников.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Приемы умственной дея</w:t>
      </w:r>
      <w:r w:rsidRPr="00C05947">
        <w:rPr>
          <w:rFonts w:ascii="Times New Roman" w:eastAsiaTheme="minorEastAsia" w:hAnsi="Times New Roman"/>
          <w:sz w:val="28"/>
          <w:szCs w:val="28"/>
        </w:rPr>
        <w:softHyphen/>
        <w:t>тельности (анализ, синтез, сравнение,</w:t>
      </w:r>
      <w:r w:rsidRPr="00C05947">
        <w:rPr>
          <w:rFonts w:ascii="Times New Roman" w:hAnsi="Times New Roman"/>
          <w:sz w:val="28"/>
          <w:szCs w:val="28"/>
        </w:rPr>
        <w:t xml:space="preserve"> </w:t>
      </w:r>
      <w:r w:rsidRPr="00C05947">
        <w:rPr>
          <w:rFonts w:ascii="Times New Roman" w:eastAsiaTheme="minorEastAsia" w:hAnsi="Times New Roman"/>
          <w:sz w:val="28"/>
          <w:szCs w:val="28"/>
        </w:rPr>
        <w:t>классификация, обобщение) и их фор</w:t>
      </w:r>
      <w:r w:rsidRPr="00C05947">
        <w:rPr>
          <w:rFonts w:ascii="Times New Roman" w:eastAsiaTheme="minorEastAsia" w:hAnsi="Times New Roman"/>
          <w:sz w:val="28"/>
          <w:szCs w:val="28"/>
        </w:rPr>
        <w:softHyphen/>
        <w:t>мирование при обучении</w:t>
      </w:r>
      <w:r w:rsidRPr="00C05947">
        <w:rPr>
          <w:rFonts w:ascii="Times New Roman" w:hAnsi="Times New Roman"/>
          <w:sz w:val="28"/>
          <w:szCs w:val="28"/>
        </w:rPr>
        <w:t xml:space="preserve"> математике.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Суждение. Умозаключение: аналогия, неполная индукция,</w:t>
      </w:r>
      <w:r w:rsidRPr="00C05947">
        <w:rPr>
          <w:rFonts w:ascii="Times New Roman" w:hAnsi="Times New Roman"/>
          <w:sz w:val="28"/>
          <w:szCs w:val="28"/>
        </w:rPr>
        <w:t xml:space="preserve"> дедукция.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Сущность понятия «развивающее обучение» на современном</w:t>
      </w:r>
      <w:r w:rsidRPr="00C05947">
        <w:rPr>
          <w:rFonts w:ascii="Times New Roman" w:hAnsi="Times New Roman"/>
          <w:sz w:val="28"/>
          <w:szCs w:val="28"/>
        </w:rPr>
        <w:t xml:space="preserve"> этапе.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Способы обоснования истинности суждений (измерение, вычисление,</w:t>
      </w:r>
      <w:r w:rsidRPr="00C05947">
        <w:rPr>
          <w:rFonts w:ascii="Times New Roman" w:hAnsi="Times New Roman"/>
          <w:sz w:val="28"/>
          <w:szCs w:val="28"/>
        </w:rPr>
        <w:t xml:space="preserve"> </w:t>
      </w:r>
      <w:r w:rsidRPr="00C05947">
        <w:rPr>
          <w:rFonts w:ascii="Times New Roman" w:eastAsiaTheme="minorEastAsia" w:hAnsi="Times New Roman"/>
          <w:sz w:val="28"/>
          <w:szCs w:val="28"/>
        </w:rPr>
        <w:t>предметные действия, дедуктивные размышления). Соотношения</w:t>
      </w:r>
      <w:r w:rsidRPr="00C05947">
        <w:rPr>
          <w:rFonts w:ascii="Times New Roman" w:hAnsi="Times New Roman"/>
          <w:sz w:val="28"/>
          <w:szCs w:val="28"/>
        </w:rPr>
        <w:t xml:space="preserve"> между ними.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Понятие множества. Элементы множества, подмножества. Операции</w:t>
      </w:r>
      <w:r w:rsidRPr="00C05947">
        <w:rPr>
          <w:rFonts w:ascii="Times New Roman" w:hAnsi="Times New Roman"/>
          <w:sz w:val="28"/>
          <w:szCs w:val="28"/>
        </w:rPr>
        <w:t xml:space="preserve"> над множествами.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hAnsi="Times New Roman"/>
          <w:sz w:val="28"/>
          <w:szCs w:val="28"/>
        </w:rPr>
        <w:t>Соответствия, отношения и их свойства. Реализация данных понятий в</w:t>
      </w:r>
      <w:r w:rsidRPr="00C05947">
        <w:rPr>
          <w:rFonts w:ascii="Times New Roman" w:hAnsi="Times New Roman"/>
          <w:sz w:val="28"/>
          <w:szCs w:val="28"/>
        </w:rPr>
        <w:t xml:space="preserve"> начальной школе.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 xml:space="preserve">Обучение математике младших школьников в </w:t>
      </w:r>
      <w:proofErr w:type="spellStart"/>
      <w:r w:rsidRPr="00C05947">
        <w:rPr>
          <w:rFonts w:ascii="Times New Roman" w:eastAsiaTheme="minorEastAsia" w:hAnsi="Times New Roman"/>
          <w:sz w:val="28"/>
          <w:szCs w:val="28"/>
        </w:rPr>
        <w:t>дочисловой</w:t>
      </w:r>
      <w:proofErr w:type="spellEnd"/>
      <w:r w:rsidRPr="00C05947">
        <w:rPr>
          <w:rFonts w:ascii="Times New Roman" w:eastAsiaTheme="minorEastAsia" w:hAnsi="Times New Roman"/>
          <w:sz w:val="28"/>
          <w:szCs w:val="28"/>
        </w:rPr>
        <w:t xml:space="preserve"> период.</w:t>
      </w:r>
      <w:r w:rsidRPr="00C05947">
        <w:rPr>
          <w:rFonts w:ascii="Times New Roman" w:hAnsi="Times New Roman"/>
          <w:sz w:val="28"/>
          <w:szCs w:val="28"/>
        </w:rPr>
        <w:t xml:space="preserve"> </w:t>
      </w:r>
    </w:p>
    <w:p w:rsidR="00AB24A3" w:rsidRPr="00C05947" w:rsidRDefault="00AB24A3" w:rsidP="00C05947">
      <w:pPr>
        <w:pStyle w:val="a5"/>
        <w:numPr>
          <w:ilvl w:val="0"/>
          <w:numId w:val="11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C05947">
        <w:rPr>
          <w:rFonts w:ascii="Times New Roman" w:eastAsiaTheme="minorEastAsia" w:hAnsi="Times New Roman"/>
          <w:sz w:val="28"/>
          <w:szCs w:val="28"/>
        </w:rPr>
        <w:t>Различные характеристики понятия «число». О</w:t>
      </w:r>
      <w:r w:rsidRPr="00C05947">
        <w:rPr>
          <w:rFonts w:ascii="Times New Roman" w:hAnsi="Times New Roman"/>
          <w:sz w:val="28"/>
          <w:szCs w:val="28"/>
        </w:rPr>
        <w:t>бучение нумерации</w:t>
      </w:r>
      <w:r w:rsidR="00C05947" w:rsidRPr="00C05947">
        <w:rPr>
          <w:rFonts w:ascii="Times New Roman" w:hAnsi="Times New Roman"/>
          <w:sz w:val="28"/>
          <w:szCs w:val="28"/>
        </w:rPr>
        <w:t xml:space="preserve"> чисел первого десятка.</w:t>
      </w:r>
    </w:p>
    <w:p w:rsidR="00105855" w:rsidRDefault="00105855" w:rsidP="005A4825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</w:rPr>
      </w:pPr>
    </w:p>
    <w:p w:rsidR="00F140D2" w:rsidRDefault="005A4825" w:rsidP="000925D4">
      <w:pPr>
        <w:shd w:val="clear" w:color="auto" w:fill="FFFFFF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4F9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4968D1" w:rsidRPr="00BE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2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0D2">
        <w:rPr>
          <w:rFonts w:ascii="Times New Roman" w:hAnsi="Times New Roman" w:cs="Times New Roman"/>
          <w:b/>
          <w:sz w:val="28"/>
          <w:szCs w:val="28"/>
        </w:rPr>
        <w:t>Практическая часть ДКР</w:t>
      </w:r>
    </w:p>
    <w:p w:rsidR="005A4825" w:rsidRDefault="004968D1" w:rsidP="005A4825">
      <w:pPr>
        <w:shd w:val="clear" w:color="auto" w:fill="FFFFFF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8D1">
        <w:rPr>
          <w:rFonts w:ascii="Times New Roman" w:hAnsi="Times New Roman" w:cs="Times New Roman"/>
          <w:sz w:val="28"/>
          <w:szCs w:val="28"/>
        </w:rPr>
        <w:t xml:space="preserve"> </w:t>
      </w:r>
      <w:r w:rsidRPr="004968D1">
        <w:rPr>
          <w:rFonts w:ascii="Times New Roman" w:hAnsi="Times New Roman" w:cs="Times New Roman"/>
          <w:b/>
          <w:sz w:val="28"/>
          <w:szCs w:val="28"/>
        </w:rPr>
        <w:t>Разработать фрагмент урока в соответствии с заданной целью</w:t>
      </w:r>
    </w:p>
    <w:p w:rsidR="000925D4" w:rsidRDefault="000925D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0925D4">
        <w:rPr>
          <w:rFonts w:ascii="Times New Roman" w:hAnsi="Times New Roman"/>
          <w:sz w:val="28"/>
          <w:szCs w:val="28"/>
        </w:rPr>
        <w:t>Обучение счету</w:t>
      </w:r>
      <w:r w:rsidRPr="000925D4">
        <w:rPr>
          <w:rFonts w:ascii="Times New Roman" w:hAnsi="Times New Roman"/>
          <w:sz w:val="28"/>
          <w:szCs w:val="28"/>
        </w:rPr>
        <w:t xml:space="preserve"> предметов.</w:t>
      </w:r>
    </w:p>
    <w:p w:rsidR="000925D4" w:rsidRDefault="000925D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16344B">
        <w:rPr>
          <w:rFonts w:ascii="Times New Roman" w:hAnsi="Times New Roman"/>
          <w:sz w:val="28"/>
          <w:szCs w:val="28"/>
        </w:rPr>
        <w:t>Обучение  сравнению групп предметов. Отношения «больше»,</w:t>
      </w:r>
      <w:r>
        <w:rPr>
          <w:rFonts w:ascii="Times New Roman" w:hAnsi="Times New Roman"/>
          <w:sz w:val="28"/>
          <w:szCs w:val="28"/>
        </w:rPr>
        <w:t xml:space="preserve">  «меньше», «столько же».</w:t>
      </w:r>
    </w:p>
    <w:p w:rsidR="000925D4" w:rsidRDefault="00E1698A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16344B">
        <w:rPr>
          <w:rFonts w:ascii="Times New Roman" w:hAnsi="Times New Roman"/>
          <w:sz w:val="28"/>
          <w:szCs w:val="28"/>
        </w:rPr>
        <w:t>Уточнение пространственных представлений. Взаимное</w:t>
      </w:r>
      <w:r>
        <w:rPr>
          <w:rFonts w:ascii="Times New Roman" w:hAnsi="Times New Roman"/>
          <w:sz w:val="28"/>
          <w:szCs w:val="28"/>
        </w:rPr>
        <w:t xml:space="preserve"> расположение предметов в пространстве.</w:t>
      </w:r>
    </w:p>
    <w:p w:rsidR="00E1698A" w:rsidRDefault="00E1698A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16344B">
        <w:rPr>
          <w:rFonts w:ascii="Times New Roman" w:hAnsi="Times New Roman"/>
          <w:sz w:val="28"/>
          <w:szCs w:val="28"/>
        </w:rPr>
        <w:t>Уточнение простейших временных  представлений (раньше,</w:t>
      </w:r>
      <w:r>
        <w:rPr>
          <w:rFonts w:ascii="Times New Roman" w:hAnsi="Times New Roman"/>
          <w:sz w:val="28"/>
          <w:szCs w:val="28"/>
        </w:rPr>
        <w:t xml:space="preserve"> позже, сначала, потом).</w:t>
      </w:r>
    </w:p>
    <w:p w:rsidR="00E1698A" w:rsidRDefault="00E1698A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16344B">
        <w:rPr>
          <w:rFonts w:ascii="Times New Roman" w:hAnsi="Times New Roman"/>
          <w:sz w:val="28"/>
          <w:szCs w:val="28"/>
        </w:rPr>
        <w:t>Знакомство с понятиями</w:t>
      </w:r>
      <w:r>
        <w:rPr>
          <w:rFonts w:ascii="Times New Roman" w:hAnsi="Times New Roman"/>
          <w:sz w:val="28"/>
          <w:szCs w:val="28"/>
        </w:rPr>
        <w:t xml:space="preserve"> «много», «один». Письмо цифры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E1698A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числом 2. Письмо цифры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числом 3. Письмо цифры</w:t>
      </w:r>
      <w:r>
        <w:rPr>
          <w:rFonts w:ascii="Times New Roman" w:hAnsi="Times New Roman"/>
          <w:sz w:val="28"/>
          <w:szCs w:val="28"/>
        </w:rPr>
        <w:t xml:space="preserve"> 3.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числом 4. Письмо цифры</w:t>
      </w:r>
      <w:r>
        <w:rPr>
          <w:rFonts w:ascii="Times New Roman" w:hAnsi="Times New Roman"/>
          <w:sz w:val="28"/>
          <w:szCs w:val="28"/>
        </w:rPr>
        <w:t xml:space="preserve"> 4.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числом 5. Письмо цифры</w:t>
      </w:r>
      <w:r>
        <w:rPr>
          <w:rFonts w:ascii="Times New Roman" w:hAnsi="Times New Roman"/>
          <w:sz w:val="28"/>
          <w:szCs w:val="28"/>
        </w:rPr>
        <w:t xml:space="preserve"> 5.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состава числа 5 из двух слагаемых</w:t>
      </w:r>
      <w:r>
        <w:rPr>
          <w:rFonts w:ascii="Times New Roman" w:hAnsi="Times New Roman"/>
          <w:sz w:val="28"/>
          <w:szCs w:val="28"/>
        </w:rPr>
        <w:t>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числами 6 и 7. Письмо цифры</w:t>
      </w:r>
      <w:r>
        <w:rPr>
          <w:rFonts w:ascii="Times New Roman" w:hAnsi="Times New Roman"/>
          <w:sz w:val="28"/>
          <w:szCs w:val="28"/>
        </w:rPr>
        <w:t xml:space="preserve"> 6.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</w:t>
      </w:r>
      <w:r w:rsidRPr="00FB5576">
        <w:rPr>
          <w:rFonts w:ascii="Times New Roman" w:hAnsi="Times New Roman"/>
          <w:sz w:val="28"/>
          <w:szCs w:val="28"/>
        </w:rPr>
        <w:t>исла</w:t>
      </w:r>
      <w:r>
        <w:rPr>
          <w:rFonts w:ascii="Times New Roman" w:hAnsi="Times New Roman"/>
          <w:sz w:val="28"/>
          <w:szCs w:val="28"/>
        </w:rPr>
        <w:t>ми</w:t>
      </w:r>
      <w:r w:rsidRPr="00FB5576">
        <w:rPr>
          <w:rFonts w:ascii="Times New Roman" w:hAnsi="Times New Roman"/>
          <w:sz w:val="28"/>
          <w:szCs w:val="28"/>
        </w:rPr>
        <w:t xml:space="preserve"> от 11 до 20. Образование и запись</w:t>
      </w:r>
      <w:r>
        <w:rPr>
          <w:rFonts w:ascii="Times New Roman" w:hAnsi="Times New Roman"/>
          <w:sz w:val="28"/>
          <w:szCs w:val="28"/>
        </w:rPr>
        <w:t xml:space="preserve"> чисел.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FB5576">
        <w:rPr>
          <w:rFonts w:ascii="Times New Roman" w:hAnsi="Times New Roman"/>
          <w:sz w:val="28"/>
          <w:szCs w:val="28"/>
        </w:rPr>
        <w:t>Замена двузначного числа суммой разрядных слагаемых</w:t>
      </w:r>
      <w:r>
        <w:rPr>
          <w:rFonts w:ascii="Times New Roman" w:hAnsi="Times New Roman"/>
          <w:sz w:val="28"/>
          <w:szCs w:val="28"/>
        </w:rPr>
        <w:t>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понятия д</w:t>
      </w:r>
      <w:r w:rsidRPr="00FB5576">
        <w:rPr>
          <w:rFonts w:ascii="Times New Roman" w:hAnsi="Times New Roman"/>
          <w:sz w:val="28"/>
          <w:szCs w:val="28"/>
        </w:rPr>
        <w:t>есяток. Счет десятками до</w:t>
      </w:r>
      <w:r>
        <w:rPr>
          <w:rFonts w:ascii="Times New Roman" w:hAnsi="Times New Roman"/>
          <w:sz w:val="28"/>
          <w:szCs w:val="28"/>
        </w:rPr>
        <w:t xml:space="preserve"> 100.</w:t>
      </w:r>
    </w:p>
    <w:p w:rsidR="002A09FD" w:rsidRDefault="002A09FD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понятий о</w:t>
      </w:r>
      <w:r w:rsidRPr="00FB5576">
        <w:rPr>
          <w:rFonts w:ascii="Times New Roman" w:hAnsi="Times New Roman"/>
          <w:sz w:val="28"/>
          <w:szCs w:val="28"/>
        </w:rPr>
        <w:t>днозначны</w:t>
      </w:r>
      <w:r>
        <w:rPr>
          <w:rFonts w:ascii="Times New Roman" w:hAnsi="Times New Roman"/>
          <w:sz w:val="28"/>
          <w:szCs w:val="28"/>
        </w:rPr>
        <w:t>х</w:t>
      </w:r>
      <w:r w:rsidRPr="00FB5576">
        <w:rPr>
          <w:rFonts w:ascii="Times New Roman" w:hAnsi="Times New Roman"/>
          <w:sz w:val="28"/>
          <w:szCs w:val="28"/>
        </w:rPr>
        <w:t xml:space="preserve"> и двузначны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чисел.</w:t>
      </w:r>
    </w:p>
    <w:p w:rsidR="002A09FD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FB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B5576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ой</w:t>
      </w:r>
      <w:r w:rsidRPr="00FB5576">
        <w:rPr>
          <w:rFonts w:ascii="Times New Roman" w:hAnsi="Times New Roman"/>
          <w:sz w:val="28"/>
          <w:szCs w:val="28"/>
        </w:rPr>
        <w:t xml:space="preserve"> нумераци</w:t>
      </w:r>
      <w:r>
        <w:rPr>
          <w:rFonts w:ascii="Times New Roman" w:hAnsi="Times New Roman"/>
          <w:sz w:val="28"/>
          <w:szCs w:val="28"/>
        </w:rPr>
        <w:t>и</w:t>
      </w:r>
      <w:r w:rsidRPr="00FB5576">
        <w:rPr>
          <w:rFonts w:ascii="Times New Roman" w:hAnsi="Times New Roman"/>
          <w:sz w:val="28"/>
          <w:szCs w:val="28"/>
        </w:rPr>
        <w:t xml:space="preserve"> чисел в пределах 1</w:t>
      </w:r>
      <w:r>
        <w:rPr>
          <w:rFonts w:ascii="Times New Roman" w:hAnsi="Times New Roman"/>
          <w:sz w:val="28"/>
          <w:szCs w:val="28"/>
        </w:rPr>
        <w:t>000.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FB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B5576">
        <w:rPr>
          <w:rFonts w:ascii="Times New Roman" w:hAnsi="Times New Roman"/>
          <w:sz w:val="28"/>
          <w:szCs w:val="28"/>
        </w:rPr>
        <w:t>исьменн</w:t>
      </w:r>
      <w:r>
        <w:rPr>
          <w:rFonts w:ascii="Times New Roman" w:hAnsi="Times New Roman"/>
          <w:sz w:val="28"/>
          <w:szCs w:val="28"/>
        </w:rPr>
        <w:t>ой</w:t>
      </w:r>
      <w:r w:rsidRPr="00FB5576">
        <w:rPr>
          <w:rFonts w:ascii="Times New Roman" w:hAnsi="Times New Roman"/>
          <w:sz w:val="28"/>
          <w:szCs w:val="28"/>
        </w:rPr>
        <w:t xml:space="preserve"> нумераци</w:t>
      </w:r>
      <w:r>
        <w:rPr>
          <w:rFonts w:ascii="Times New Roman" w:hAnsi="Times New Roman"/>
          <w:sz w:val="28"/>
          <w:szCs w:val="28"/>
        </w:rPr>
        <w:t>и</w:t>
      </w:r>
      <w:r w:rsidRPr="00FB5576">
        <w:rPr>
          <w:rFonts w:ascii="Times New Roman" w:hAnsi="Times New Roman"/>
          <w:sz w:val="28"/>
          <w:szCs w:val="28"/>
        </w:rPr>
        <w:t xml:space="preserve"> в пределах</w:t>
      </w:r>
      <w:r>
        <w:rPr>
          <w:rFonts w:ascii="Times New Roman" w:hAnsi="Times New Roman"/>
          <w:sz w:val="28"/>
          <w:szCs w:val="28"/>
        </w:rPr>
        <w:t xml:space="preserve"> 1000.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FB5576">
        <w:rPr>
          <w:rFonts w:ascii="Times New Roman" w:hAnsi="Times New Roman"/>
          <w:sz w:val="28"/>
          <w:szCs w:val="28"/>
        </w:rPr>
        <w:t>Увеличение, уменьшение чисел в 10,</w:t>
      </w:r>
      <w:r>
        <w:rPr>
          <w:rFonts w:ascii="Times New Roman" w:hAnsi="Times New Roman"/>
          <w:sz w:val="28"/>
          <w:szCs w:val="28"/>
        </w:rPr>
        <w:t xml:space="preserve"> 100 раз.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</w:t>
      </w:r>
      <w:r w:rsidRPr="00FB5576">
        <w:rPr>
          <w:rFonts w:ascii="Times New Roman" w:hAnsi="Times New Roman"/>
          <w:sz w:val="28"/>
          <w:szCs w:val="28"/>
        </w:rPr>
        <w:t>равнени</w:t>
      </w:r>
      <w:r>
        <w:rPr>
          <w:rFonts w:ascii="Times New Roman" w:hAnsi="Times New Roman"/>
          <w:sz w:val="28"/>
          <w:szCs w:val="28"/>
        </w:rPr>
        <w:t>ю</w:t>
      </w:r>
      <w:r w:rsidRPr="00FB5576">
        <w:rPr>
          <w:rFonts w:ascii="Times New Roman" w:hAnsi="Times New Roman"/>
          <w:sz w:val="28"/>
          <w:szCs w:val="28"/>
        </w:rPr>
        <w:t xml:space="preserve"> трехзначных</w:t>
      </w:r>
      <w:r>
        <w:rPr>
          <w:rFonts w:ascii="Times New Roman" w:hAnsi="Times New Roman"/>
          <w:sz w:val="28"/>
          <w:szCs w:val="28"/>
        </w:rPr>
        <w:t xml:space="preserve"> чисел.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</w:t>
      </w:r>
      <w:r w:rsidRPr="00FB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B5576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>ом</w:t>
      </w:r>
      <w:r w:rsidRPr="00FB5576">
        <w:rPr>
          <w:rFonts w:ascii="Times New Roman" w:hAnsi="Times New Roman"/>
          <w:sz w:val="28"/>
          <w:szCs w:val="28"/>
        </w:rPr>
        <w:t xml:space="preserve"> единиц и класс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тысяч.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ч</w:t>
      </w:r>
      <w:r w:rsidRPr="00FB5576">
        <w:rPr>
          <w:rFonts w:ascii="Times New Roman" w:hAnsi="Times New Roman"/>
          <w:sz w:val="28"/>
          <w:szCs w:val="28"/>
        </w:rPr>
        <w:t>тени</w:t>
      </w:r>
      <w:r>
        <w:rPr>
          <w:rFonts w:ascii="Times New Roman" w:hAnsi="Times New Roman"/>
          <w:sz w:val="28"/>
          <w:szCs w:val="28"/>
        </w:rPr>
        <w:t>ю многозначных</w:t>
      </w:r>
      <w:r>
        <w:rPr>
          <w:rFonts w:ascii="Times New Roman" w:hAnsi="Times New Roman"/>
          <w:sz w:val="28"/>
          <w:szCs w:val="28"/>
        </w:rPr>
        <w:t xml:space="preserve"> чисел.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з</w:t>
      </w:r>
      <w:r w:rsidRPr="00FB5576">
        <w:rPr>
          <w:rFonts w:ascii="Times New Roman" w:hAnsi="Times New Roman"/>
          <w:sz w:val="28"/>
          <w:szCs w:val="28"/>
        </w:rPr>
        <w:t>апис</w:t>
      </w:r>
      <w:r>
        <w:rPr>
          <w:rFonts w:ascii="Times New Roman" w:hAnsi="Times New Roman"/>
          <w:sz w:val="28"/>
          <w:szCs w:val="28"/>
        </w:rPr>
        <w:t>и</w:t>
      </w:r>
      <w:r w:rsidRPr="00FB5576">
        <w:rPr>
          <w:rFonts w:ascii="Times New Roman" w:hAnsi="Times New Roman"/>
          <w:sz w:val="28"/>
          <w:szCs w:val="28"/>
        </w:rPr>
        <w:t xml:space="preserve"> многозначных</w:t>
      </w:r>
      <w:r>
        <w:rPr>
          <w:rFonts w:ascii="Times New Roman" w:hAnsi="Times New Roman"/>
          <w:sz w:val="28"/>
          <w:szCs w:val="28"/>
        </w:rPr>
        <w:t xml:space="preserve"> чисел.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сравнению многозначных чисел.</w:t>
      </w:r>
    </w:p>
    <w:p w:rsidR="00F8012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 w:rsidRPr="00FB5576">
        <w:rPr>
          <w:rFonts w:ascii="Times New Roman" w:hAnsi="Times New Roman"/>
          <w:sz w:val="28"/>
          <w:szCs w:val="28"/>
        </w:rPr>
        <w:t>Увеличение и уменьшение числа в 10, 100,</w:t>
      </w:r>
      <w:r>
        <w:rPr>
          <w:rFonts w:ascii="Times New Roman" w:hAnsi="Times New Roman"/>
          <w:sz w:val="28"/>
          <w:szCs w:val="28"/>
        </w:rPr>
        <w:t xml:space="preserve"> 1000 раз.</w:t>
      </w:r>
    </w:p>
    <w:p w:rsidR="00F80124" w:rsidRPr="000925D4" w:rsidRDefault="00F80124" w:rsidP="000925D4">
      <w:pPr>
        <w:pStyle w:val="a5"/>
        <w:numPr>
          <w:ilvl w:val="0"/>
          <w:numId w:val="8"/>
        </w:numPr>
        <w:shd w:val="clear" w:color="auto" w:fill="FFFFFF"/>
        <w:ind w:left="426" w:right="3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</w:t>
      </w:r>
      <w:r w:rsidRPr="00FB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B5576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>ом</w:t>
      </w:r>
      <w:r w:rsidRPr="00FB5576">
        <w:rPr>
          <w:rFonts w:ascii="Times New Roman" w:hAnsi="Times New Roman"/>
          <w:sz w:val="28"/>
          <w:szCs w:val="28"/>
        </w:rPr>
        <w:t xml:space="preserve"> миллионов и класс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миллиардов.</w:t>
      </w:r>
    </w:p>
    <w:p w:rsidR="000925D4" w:rsidRPr="000925D4" w:rsidRDefault="000925D4" w:rsidP="005A4825">
      <w:pPr>
        <w:shd w:val="clear" w:color="auto" w:fill="FFFFFF"/>
        <w:ind w:right="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4825" w:rsidRPr="005A4825" w:rsidRDefault="005A4825" w:rsidP="005A48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825" w:rsidRPr="005A4825" w:rsidRDefault="005A4825" w:rsidP="005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25" w:rsidRPr="005A4825" w:rsidRDefault="005A4825" w:rsidP="005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25" w:rsidRPr="005A4825" w:rsidRDefault="005A4825" w:rsidP="005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8D1" w:rsidRDefault="004968D1" w:rsidP="005A48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825" w:rsidRPr="005A4825" w:rsidRDefault="005A4825" w:rsidP="005A4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25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контрольной работы</w:t>
      </w:r>
    </w:p>
    <w:p w:rsidR="005A4825" w:rsidRPr="001634F2" w:rsidRDefault="005A4825" w:rsidP="005A482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z w:val="28"/>
          <w:szCs w:val="28"/>
        </w:rPr>
        <w:t xml:space="preserve">Контрольная работа оформляется в </w:t>
      </w:r>
      <w:r w:rsidR="001634F2" w:rsidRPr="001634F2">
        <w:rPr>
          <w:rFonts w:ascii="Times New Roman" w:hAnsi="Times New Roman" w:cs="Times New Roman"/>
          <w:sz w:val="28"/>
          <w:szCs w:val="28"/>
        </w:rPr>
        <w:t>печатном варианте</w:t>
      </w:r>
      <w:r w:rsidRPr="001634F2">
        <w:rPr>
          <w:rFonts w:ascii="Times New Roman" w:hAnsi="Times New Roman" w:cs="Times New Roman"/>
          <w:sz w:val="28"/>
          <w:szCs w:val="28"/>
        </w:rPr>
        <w:t>.</w:t>
      </w:r>
    </w:p>
    <w:p w:rsidR="005A4825" w:rsidRPr="001634F2" w:rsidRDefault="005A4825" w:rsidP="005A482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z w:val="28"/>
          <w:szCs w:val="28"/>
        </w:rPr>
        <w:t xml:space="preserve">Объем контрольной работы </w:t>
      </w:r>
      <w:r w:rsidR="001634F2" w:rsidRPr="001634F2">
        <w:rPr>
          <w:rFonts w:ascii="Times New Roman" w:hAnsi="Times New Roman" w:cs="Times New Roman"/>
          <w:sz w:val="28"/>
          <w:szCs w:val="28"/>
        </w:rPr>
        <w:t xml:space="preserve">не более 8 страниц. </w:t>
      </w:r>
    </w:p>
    <w:p w:rsidR="005A4825" w:rsidRPr="005A4825" w:rsidRDefault="005A4825" w:rsidP="005A4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25" w:rsidRPr="005A4825" w:rsidRDefault="005A4825" w:rsidP="005A482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b/>
          <w:bCs/>
          <w:spacing w:val="-2"/>
          <w:sz w:val="28"/>
          <w:szCs w:val="28"/>
        </w:rPr>
        <w:t>Оценка контрольной работы</w:t>
      </w:r>
    </w:p>
    <w:p w:rsidR="005A4825" w:rsidRPr="005A4825" w:rsidRDefault="005A4825" w:rsidP="005A4825">
      <w:pPr>
        <w:shd w:val="clear" w:color="auto" w:fill="FFFFFF"/>
        <w:spacing w:before="245"/>
        <w:jc w:val="both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pacing w:val="-9"/>
          <w:sz w:val="28"/>
          <w:szCs w:val="28"/>
        </w:rPr>
        <w:t xml:space="preserve">На контрольную работу преподавателем пишется рецензия, в которой </w:t>
      </w:r>
      <w:r w:rsidRPr="007D5C87">
        <w:rPr>
          <w:rFonts w:ascii="Times New Roman" w:hAnsi="Times New Roman" w:cs="Times New Roman"/>
          <w:spacing w:val="-9"/>
          <w:sz w:val="28"/>
          <w:szCs w:val="28"/>
        </w:rPr>
        <w:t xml:space="preserve">он </w:t>
      </w:r>
      <w:r w:rsidRPr="005A4825">
        <w:rPr>
          <w:rFonts w:ascii="Times New Roman" w:hAnsi="Times New Roman" w:cs="Times New Roman"/>
          <w:spacing w:val="-9"/>
          <w:sz w:val="28"/>
          <w:szCs w:val="28"/>
        </w:rPr>
        <w:t xml:space="preserve">отмечает ее достоинства и недостатки. </w:t>
      </w:r>
      <w:r w:rsidRPr="005A4825">
        <w:rPr>
          <w:rFonts w:ascii="Times New Roman" w:hAnsi="Times New Roman" w:cs="Times New Roman"/>
          <w:spacing w:val="-10"/>
          <w:sz w:val="28"/>
          <w:szCs w:val="28"/>
        </w:rPr>
        <w:t xml:space="preserve">Если эти замечания не имеют принципиального значения, </w:t>
      </w:r>
      <w:r w:rsidRPr="005A4825">
        <w:rPr>
          <w:rFonts w:ascii="Times New Roman" w:hAnsi="Times New Roman" w:cs="Times New Roman"/>
          <w:spacing w:val="-9"/>
          <w:sz w:val="28"/>
          <w:szCs w:val="28"/>
        </w:rPr>
        <w:t xml:space="preserve">за контрольную работу выставляется «зачет». </w:t>
      </w:r>
      <w:r w:rsidRPr="007D5C87">
        <w:rPr>
          <w:rFonts w:ascii="Times New Roman" w:hAnsi="Times New Roman" w:cs="Times New Roman"/>
          <w:spacing w:val="-8"/>
          <w:sz w:val="28"/>
          <w:szCs w:val="28"/>
        </w:rPr>
        <w:t>В противном случае</w:t>
      </w:r>
      <w:r w:rsidRPr="005A4825">
        <w:rPr>
          <w:rFonts w:ascii="Times New Roman" w:hAnsi="Times New Roman" w:cs="Times New Roman"/>
          <w:spacing w:val="-8"/>
          <w:sz w:val="28"/>
          <w:szCs w:val="28"/>
        </w:rPr>
        <w:t xml:space="preserve"> студент перерабатывает </w:t>
      </w:r>
      <w:r w:rsidRPr="005A4825">
        <w:rPr>
          <w:rFonts w:ascii="Times New Roman" w:hAnsi="Times New Roman" w:cs="Times New Roman"/>
          <w:spacing w:val="-10"/>
          <w:sz w:val="28"/>
          <w:szCs w:val="28"/>
        </w:rPr>
        <w:t>контрольную работу</w:t>
      </w:r>
      <w:r w:rsidR="007D5C8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A4825" w:rsidRPr="005A4825" w:rsidRDefault="005A4825" w:rsidP="005A4825">
      <w:pPr>
        <w:rPr>
          <w:rFonts w:ascii="Times New Roman" w:hAnsi="Times New Roman" w:cs="Times New Roman"/>
          <w:sz w:val="28"/>
          <w:szCs w:val="28"/>
        </w:rPr>
      </w:pPr>
    </w:p>
    <w:p w:rsidR="005A4825" w:rsidRPr="005A4825" w:rsidRDefault="005A4825" w:rsidP="005A4825">
      <w:pPr>
        <w:rPr>
          <w:rFonts w:ascii="Times New Roman" w:hAnsi="Times New Roman" w:cs="Times New Roman"/>
          <w:b/>
          <w:sz w:val="28"/>
          <w:szCs w:val="28"/>
        </w:rPr>
      </w:pPr>
      <w:r w:rsidRPr="005A482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A4825" w:rsidRPr="005A4825" w:rsidRDefault="005A4825" w:rsidP="005A482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4825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A4825">
        <w:rPr>
          <w:rFonts w:ascii="Times New Roman" w:hAnsi="Times New Roman" w:cs="Times New Roman"/>
          <w:sz w:val="28"/>
          <w:szCs w:val="28"/>
        </w:rPr>
        <w:t xml:space="preserve"> М.А., Бельтюкова Г.В. Методика преподавания математики в начальных классах </w:t>
      </w:r>
      <w:r w:rsidR="004968D1">
        <w:rPr>
          <w:rFonts w:ascii="Times New Roman" w:hAnsi="Times New Roman" w:cs="Times New Roman"/>
          <w:sz w:val="28"/>
          <w:szCs w:val="28"/>
        </w:rPr>
        <w:t xml:space="preserve">- </w:t>
      </w:r>
      <w:r w:rsidRPr="005A4825">
        <w:rPr>
          <w:rFonts w:ascii="Times New Roman" w:hAnsi="Times New Roman" w:cs="Times New Roman"/>
          <w:sz w:val="28"/>
          <w:szCs w:val="28"/>
        </w:rPr>
        <w:t>М.: Просвещение, 1984</w:t>
      </w:r>
      <w:r w:rsidR="004968D1">
        <w:rPr>
          <w:rFonts w:ascii="Times New Roman" w:hAnsi="Times New Roman" w:cs="Times New Roman"/>
          <w:sz w:val="28"/>
          <w:szCs w:val="28"/>
        </w:rPr>
        <w:t>.</w:t>
      </w:r>
      <w:r w:rsidRPr="005A4825">
        <w:rPr>
          <w:rFonts w:ascii="Times New Roman" w:hAnsi="Times New Roman" w:cs="Times New Roman"/>
          <w:sz w:val="28"/>
          <w:szCs w:val="28"/>
        </w:rPr>
        <w:t xml:space="preserve"> </w:t>
      </w:r>
      <w:r w:rsidR="004968D1">
        <w:rPr>
          <w:rFonts w:ascii="Times New Roman" w:hAnsi="Times New Roman" w:cs="Times New Roman"/>
          <w:sz w:val="28"/>
          <w:szCs w:val="28"/>
        </w:rPr>
        <w:t>- с.</w:t>
      </w:r>
    </w:p>
    <w:p w:rsidR="005A4825" w:rsidRPr="005A4825" w:rsidRDefault="005A4825" w:rsidP="005A482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4825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5A4825">
        <w:rPr>
          <w:rFonts w:ascii="Times New Roman" w:hAnsi="Times New Roman" w:cs="Times New Roman"/>
          <w:sz w:val="28"/>
          <w:szCs w:val="28"/>
        </w:rPr>
        <w:t xml:space="preserve"> А.В. Методика обучения математике в начальной школе</w:t>
      </w:r>
      <w:r w:rsidR="00912C99">
        <w:rPr>
          <w:rFonts w:ascii="Times New Roman" w:hAnsi="Times New Roman" w:cs="Times New Roman"/>
          <w:sz w:val="28"/>
          <w:szCs w:val="28"/>
        </w:rPr>
        <w:t xml:space="preserve">.- </w:t>
      </w:r>
      <w:r w:rsidRPr="005A4825">
        <w:rPr>
          <w:rFonts w:ascii="Times New Roman" w:hAnsi="Times New Roman" w:cs="Times New Roman"/>
          <w:sz w:val="28"/>
          <w:szCs w:val="28"/>
        </w:rPr>
        <w:t xml:space="preserve"> М.</w:t>
      </w:r>
      <w:r w:rsidR="00912C99">
        <w:rPr>
          <w:rFonts w:ascii="Times New Roman" w:hAnsi="Times New Roman" w:cs="Times New Roman"/>
          <w:sz w:val="28"/>
          <w:szCs w:val="28"/>
        </w:rPr>
        <w:t>:</w:t>
      </w:r>
      <w:r w:rsidRPr="005A4825">
        <w:rPr>
          <w:rFonts w:ascii="Times New Roman" w:hAnsi="Times New Roman" w:cs="Times New Roman"/>
          <w:sz w:val="28"/>
          <w:szCs w:val="28"/>
        </w:rPr>
        <w:t xml:space="preserve"> ВЛАДОС, 2005.</w:t>
      </w:r>
      <w:r w:rsidR="007D5C87">
        <w:rPr>
          <w:rFonts w:ascii="Times New Roman" w:hAnsi="Times New Roman" w:cs="Times New Roman"/>
          <w:sz w:val="28"/>
          <w:szCs w:val="28"/>
        </w:rPr>
        <w:t xml:space="preserve"> - с. </w:t>
      </w:r>
    </w:p>
    <w:p w:rsidR="005A4825" w:rsidRPr="005A4825" w:rsidRDefault="005A4825" w:rsidP="005A482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z w:val="28"/>
          <w:szCs w:val="28"/>
        </w:rPr>
        <w:t>Истомина Н.Б. Методика обучения математике в начальных классах</w:t>
      </w:r>
      <w:r w:rsidR="004968D1">
        <w:rPr>
          <w:rFonts w:ascii="Times New Roman" w:hAnsi="Times New Roman" w:cs="Times New Roman"/>
          <w:sz w:val="28"/>
          <w:szCs w:val="28"/>
        </w:rPr>
        <w:t xml:space="preserve">.  - </w:t>
      </w:r>
      <w:r w:rsidRPr="005A4825">
        <w:rPr>
          <w:rFonts w:ascii="Times New Roman" w:hAnsi="Times New Roman" w:cs="Times New Roman"/>
          <w:sz w:val="28"/>
          <w:szCs w:val="28"/>
        </w:rPr>
        <w:t xml:space="preserve"> М.</w:t>
      </w:r>
      <w:r w:rsidR="00912C99">
        <w:rPr>
          <w:rFonts w:ascii="Times New Roman" w:hAnsi="Times New Roman" w:cs="Times New Roman"/>
          <w:sz w:val="28"/>
          <w:szCs w:val="28"/>
        </w:rPr>
        <w:t>:</w:t>
      </w:r>
      <w:r w:rsidRPr="005A4825">
        <w:rPr>
          <w:rFonts w:ascii="Times New Roman" w:hAnsi="Times New Roman" w:cs="Times New Roman"/>
          <w:sz w:val="28"/>
          <w:szCs w:val="28"/>
        </w:rPr>
        <w:t xml:space="preserve"> АКАДЕМИЯ, 2000.</w:t>
      </w:r>
      <w:r w:rsidR="004968D1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-</w:t>
      </w:r>
      <w:r w:rsidR="004968D1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с.</w:t>
      </w:r>
    </w:p>
    <w:p w:rsidR="005A4825" w:rsidRDefault="005A4825" w:rsidP="005A482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z w:val="28"/>
          <w:szCs w:val="28"/>
        </w:rPr>
        <w:t>Истомина Н.Б. Практикум по методике преподавания начального курса математики</w:t>
      </w:r>
      <w:r w:rsidR="00912C99">
        <w:rPr>
          <w:rFonts w:ascii="Times New Roman" w:hAnsi="Times New Roman" w:cs="Times New Roman"/>
          <w:sz w:val="28"/>
          <w:szCs w:val="28"/>
        </w:rPr>
        <w:t xml:space="preserve">. - М.: Просвещение, 1994. </w:t>
      </w:r>
      <w:r w:rsidR="00BE64F9">
        <w:rPr>
          <w:rFonts w:ascii="Times New Roman" w:hAnsi="Times New Roman" w:cs="Times New Roman"/>
          <w:sz w:val="28"/>
          <w:szCs w:val="28"/>
        </w:rPr>
        <w:t>-</w:t>
      </w:r>
      <w:r w:rsidR="00912C9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3013D" w:rsidRPr="00F3013D" w:rsidRDefault="00F3013D" w:rsidP="00F3013D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B5516">
        <w:rPr>
          <w:rFonts w:ascii="Times New Roman" w:hAnsi="Times New Roman"/>
          <w:sz w:val="28"/>
          <w:szCs w:val="28"/>
        </w:rPr>
        <w:t>Сборники рабочих программ различных УМК</w:t>
      </w:r>
      <w:r w:rsidR="00912C99">
        <w:rPr>
          <w:rFonts w:ascii="Times New Roman" w:hAnsi="Times New Roman"/>
          <w:sz w:val="28"/>
          <w:szCs w:val="28"/>
        </w:rPr>
        <w:t>.</w:t>
      </w:r>
    </w:p>
    <w:p w:rsidR="005A4825" w:rsidRPr="005A4825" w:rsidRDefault="005A4825" w:rsidP="005A4825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A4825"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="00912C99">
        <w:rPr>
          <w:rFonts w:ascii="Times New Roman" w:hAnsi="Times New Roman" w:cs="Times New Roman"/>
          <w:sz w:val="28"/>
          <w:szCs w:val="28"/>
        </w:rPr>
        <w:t xml:space="preserve">математики для </w:t>
      </w:r>
      <w:r w:rsidRPr="005A4825">
        <w:rPr>
          <w:rFonts w:ascii="Times New Roman" w:hAnsi="Times New Roman" w:cs="Times New Roman"/>
          <w:sz w:val="28"/>
          <w:szCs w:val="28"/>
        </w:rPr>
        <w:t>начальных классов УМК «Школа России», УМК «Начальная школа ХХ</w:t>
      </w:r>
      <w:proofErr w:type="gramStart"/>
      <w:r w:rsidRPr="005A48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A4825">
        <w:rPr>
          <w:rFonts w:ascii="Times New Roman" w:hAnsi="Times New Roman" w:cs="Times New Roman"/>
          <w:sz w:val="28"/>
          <w:szCs w:val="28"/>
        </w:rPr>
        <w:t xml:space="preserve"> века», УМК «Гармония», </w:t>
      </w:r>
      <w:proofErr w:type="spellStart"/>
      <w:r w:rsidRPr="005A4825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5A4825">
        <w:rPr>
          <w:rFonts w:ascii="Times New Roman" w:hAnsi="Times New Roman" w:cs="Times New Roman"/>
          <w:sz w:val="28"/>
          <w:szCs w:val="28"/>
        </w:rPr>
        <w:t xml:space="preserve"> И.И. и др.</w:t>
      </w:r>
    </w:p>
    <w:p w:rsidR="005A4825" w:rsidRPr="00273C2E" w:rsidRDefault="005A4825" w:rsidP="005A4825">
      <w:pPr>
        <w:tabs>
          <w:tab w:val="num" w:pos="426"/>
        </w:tabs>
        <w:rPr>
          <w:sz w:val="28"/>
          <w:szCs w:val="28"/>
        </w:rPr>
      </w:pPr>
    </w:p>
    <w:p w:rsidR="005A4825" w:rsidRPr="00273C2E" w:rsidRDefault="005A4825" w:rsidP="005A4825">
      <w:pPr>
        <w:rPr>
          <w:sz w:val="28"/>
          <w:szCs w:val="28"/>
        </w:rPr>
      </w:pPr>
    </w:p>
    <w:p w:rsidR="005A4825" w:rsidRPr="006927F9" w:rsidRDefault="005A4825" w:rsidP="005A4825"/>
    <w:p w:rsidR="0041007F" w:rsidRDefault="0041007F"/>
    <w:sectPr w:rsidR="0041007F" w:rsidSect="000925D4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4F842"/>
    <w:lvl w:ilvl="0">
      <w:numFmt w:val="bullet"/>
      <w:lvlText w:val="*"/>
      <w:lvlJc w:val="left"/>
    </w:lvl>
  </w:abstractNum>
  <w:abstractNum w:abstractNumId="1">
    <w:nsid w:val="111A5651"/>
    <w:multiLevelType w:val="hybridMultilevel"/>
    <w:tmpl w:val="76E2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3FE4"/>
    <w:multiLevelType w:val="hybridMultilevel"/>
    <w:tmpl w:val="A1EA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51859"/>
    <w:multiLevelType w:val="hybridMultilevel"/>
    <w:tmpl w:val="7664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1D4F"/>
    <w:multiLevelType w:val="singleLevel"/>
    <w:tmpl w:val="1FA20C3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7583EC0"/>
    <w:multiLevelType w:val="hybridMultilevel"/>
    <w:tmpl w:val="BF9E8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3A4875"/>
    <w:multiLevelType w:val="hybridMultilevel"/>
    <w:tmpl w:val="E41812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731C47"/>
    <w:multiLevelType w:val="hybridMultilevel"/>
    <w:tmpl w:val="EEC20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414" w:hanging="360"/>
      </w:pPr>
    </w:lvl>
    <w:lvl w:ilvl="2" w:tplc="0419001B" w:tentative="1">
      <w:start w:val="1"/>
      <w:numFmt w:val="lowerRoman"/>
      <w:lvlText w:val="%3."/>
      <w:lvlJc w:val="right"/>
      <w:pPr>
        <w:ind w:left="3134" w:hanging="180"/>
      </w:pPr>
    </w:lvl>
    <w:lvl w:ilvl="3" w:tplc="0419000F" w:tentative="1">
      <w:start w:val="1"/>
      <w:numFmt w:val="decimal"/>
      <w:lvlText w:val="%4."/>
      <w:lvlJc w:val="left"/>
      <w:pPr>
        <w:ind w:left="3854" w:hanging="360"/>
      </w:pPr>
    </w:lvl>
    <w:lvl w:ilvl="4" w:tplc="04190019" w:tentative="1">
      <w:start w:val="1"/>
      <w:numFmt w:val="lowerLetter"/>
      <w:lvlText w:val="%5."/>
      <w:lvlJc w:val="left"/>
      <w:pPr>
        <w:ind w:left="4574" w:hanging="360"/>
      </w:pPr>
    </w:lvl>
    <w:lvl w:ilvl="5" w:tplc="0419001B" w:tentative="1">
      <w:start w:val="1"/>
      <w:numFmt w:val="lowerRoman"/>
      <w:lvlText w:val="%6."/>
      <w:lvlJc w:val="right"/>
      <w:pPr>
        <w:ind w:left="5294" w:hanging="180"/>
      </w:pPr>
    </w:lvl>
    <w:lvl w:ilvl="6" w:tplc="0419000F" w:tentative="1">
      <w:start w:val="1"/>
      <w:numFmt w:val="decimal"/>
      <w:lvlText w:val="%7."/>
      <w:lvlJc w:val="left"/>
      <w:pPr>
        <w:ind w:left="6014" w:hanging="360"/>
      </w:pPr>
    </w:lvl>
    <w:lvl w:ilvl="7" w:tplc="04190019" w:tentative="1">
      <w:start w:val="1"/>
      <w:numFmt w:val="lowerLetter"/>
      <w:lvlText w:val="%8."/>
      <w:lvlJc w:val="left"/>
      <w:pPr>
        <w:ind w:left="6734" w:hanging="360"/>
      </w:pPr>
    </w:lvl>
    <w:lvl w:ilvl="8" w:tplc="041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8">
    <w:nsid w:val="5C394748"/>
    <w:multiLevelType w:val="hybridMultilevel"/>
    <w:tmpl w:val="494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449AB"/>
    <w:multiLevelType w:val="hybridMultilevel"/>
    <w:tmpl w:val="BBB8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0164"/>
    <w:multiLevelType w:val="hybridMultilevel"/>
    <w:tmpl w:val="B1745B26"/>
    <w:lvl w:ilvl="0" w:tplc="2EFCC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050E07"/>
    <w:multiLevelType w:val="hybridMultilevel"/>
    <w:tmpl w:val="9C1A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25"/>
    <w:rsid w:val="000925D4"/>
    <w:rsid w:val="00105855"/>
    <w:rsid w:val="0016344B"/>
    <w:rsid w:val="001634F2"/>
    <w:rsid w:val="00262F40"/>
    <w:rsid w:val="002A09FD"/>
    <w:rsid w:val="003D7877"/>
    <w:rsid w:val="00400309"/>
    <w:rsid w:val="0041007F"/>
    <w:rsid w:val="00422124"/>
    <w:rsid w:val="004968D1"/>
    <w:rsid w:val="004C41D1"/>
    <w:rsid w:val="0053127D"/>
    <w:rsid w:val="005A4825"/>
    <w:rsid w:val="005F4064"/>
    <w:rsid w:val="0060470E"/>
    <w:rsid w:val="00626F18"/>
    <w:rsid w:val="0067494E"/>
    <w:rsid w:val="007D5C87"/>
    <w:rsid w:val="008F7FF9"/>
    <w:rsid w:val="00912C99"/>
    <w:rsid w:val="009333FB"/>
    <w:rsid w:val="00AB24A3"/>
    <w:rsid w:val="00AC7056"/>
    <w:rsid w:val="00B435C8"/>
    <w:rsid w:val="00BE64F9"/>
    <w:rsid w:val="00C05947"/>
    <w:rsid w:val="00C91B90"/>
    <w:rsid w:val="00CA45D2"/>
    <w:rsid w:val="00D12E7A"/>
    <w:rsid w:val="00D67335"/>
    <w:rsid w:val="00E02FDC"/>
    <w:rsid w:val="00E1698A"/>
    <w:rsid w:val="00F140D2"/>
    <w:rsid w:val="00F3013D"/>
    <w:rsid w:val="00F80124"/>
    <w:rsid w:val="00FB5576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25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A4825"/>
    <w:rPr>
      <w:rFonts w:ascii="Tahoma" w:eastAsia="Times New Roman" w:hAnsi="Tahoma" w:cs="Tahoma"/>
      <w:sz w:val="28"/>
      <w:szCs w:val="24"/>
    </w:rPr>
  </w:style>
  <w:style w:type="paragraph" w:styleId="a5">
    <w:name w:val="List Paragraph"/>
    <w:basedOn w:val="a"/>
    <w:uiPriority w:val="34"/>
    <w:qFormat/>
    <w:rsid w:val="005A482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626F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6F18"/>
  </w:style>
  <w:style w:type="character" w:customStyle="1" w:styleId="a8">
    <w:name w:val="Нижний колонтитул Знак"/>
    <w:basedOn w:val="a0"/>
    <w:link w:val="a9"/>
    <w:uiPriority w:val="99"/>
    <w:rsid w:val="00626F18"/>
    <w:rPr>
      <w:rFonts w:ascii="Times New Roman CYR" w:eastAsia="Calibri" w:hAnsi="Times New Roman CYR" w:cs="Times New Roman CYR"/>
      <w:sz w:val="28"/>
      <w:szCs w:val="20"/>
      <w:lang w:eastAsia="en-US"/>
    </w:rPr>
  </w:style>
  <w:style w:type="paragraph" w:styleId="a9">
    <w:name w:val="footer"/>
    <w:basedOn w:val="a"/>
    <w:link w:val="a8"/>
    <w:unhideWhenUsed/>
    <w:rsid w:val="00626F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0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26F18"/>
  </w:style>
  <w:style w:type="character" w:customStyle="1" w:styleId="FontStyle11">
    <w:name w:val="Font Style11"/>
    <w:basedOn w:val="a0"/>
    <w:uiPriority w:val="99"/>
    <w:rsid w:val="00626F18"/>
    <w:rPr>
      <w:rFonts w:ascii="Century Schoolbook" w:hAnsi="Century Schoolbook" w:cs="Century Schoolbook"/>
      <w:sz w:val="26"/>
      <w:szCs w:val="26"/>
    </w:rPr>
  </w:style>
  <w:style w:type="paragraph" w:customStyle="1" w:styleId="Style4">
    <w:name w:val="Style4"/>
    <w:basedOn w:val="a"/>
    <w:uiPriority w:val="99"/>
    <w:rsid w:val="00626F18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626F18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626F1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626F18"/>
    <w:pPr>
      <w:widowControl w:val="0"/>
      <w:autoSpaceDE w:val="0"/>
      <w:autoSpaceDN w:val="0"/>
      <w:adjustRightInd w:val="0"/>
      <w:spacing w:after="0" w:line="354" w:lineRule="exact"/>
    </w:pPr>
    <w:rPr>
      <w:rFonts w:ascii="Century Schoolbook" w:eastAsia="Times New Roman" w:hAnsi="Century Schoolbook" w:cs="Century Schoolbook"/>
      <w:sz w:val="24"/>
      <w:szCs w:val="24"/>
    </w:rPr>
  </w:style>
  <w:style w:type="table" w:styleId="aa">
    <w:name w:val="Table Grid"/>
    <w:basedOn w:val="a1"/>
    <w:rsid w:val="00CA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9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25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A4825"/>
    <w:rPr>
      <w:rFonts w:ascii="Tahoma" w:eastAsia="Times New Roman" w:hAnsi="Tahoma" w:cs="Tahoma"/>
      <w:sz w:val="28"/>
      <w:szCs w:val="24"/>
    </w:rPr>
  </w:style>
  <w:style w:type="paragraph" w:styleId="a5">
    <w:name w:val="List Paragraph"/>
    <w:basedOn w:val="a"/>
    <w:uiPriority w:val="34"/>
    <w:qFormat/>
    <w:rsid w:val="005A482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626F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6F18"/>
  </w:style>
  <w:style w:type="character" w:customStyle="1" w:styleId="a8">
    <w:name w:val="Нижний колонтитул Знак"/>
    <w:basedOn w:val="a0"/>
    <w:link w:val="a9"/>
    <w:uiPriority w:val="99"/>
    <w:rsid w:val="00626F18"/>
    <w:rPr>
      <w:rFonts w:ascii="Times New Roman CYR" w:eastAsia="Calibri" w:hAnsi="Times New Roman CYR" w:cs="Times New Roman CYR"/>
      <w:sz w:val="28"/>
      <w:szCs w:val="20"/>
      <w:lang w:eastAsia="en-US"/>
    </w:rPr>
  </w:style>
  <w:style w:type="paragraph" w:styleId="a9">
    <w:name w:val="footer"/>
    <w:basedOn w:val="a"/>
    <w:link w:val="a8"/>
    <w:unhideWhenUsed/>
    <w:rsid w:val="00626F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0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26F18"/>
  </w:style>
  <w:style w:type="character" w:customStyle="1" w:styleId="FontStyle11">
    <w:name w:val="Font Style11"/>
    <w:basedOn w:val="a0"/>
    <w:uiPriority w:val="99"/>
    <w:rsid w:val="00626F18"/>
    <w:rPr>
      <w:rFonts w:ascii="Century Schoolbook" w:hAnsi="Century Schoolbook" w:cs="Century Schoolbook"/>
      <w:sz w:val="26"/>
      <w:szCs w:val="26"/>
    </w:rPr>
  </w:style>
  <w:style w:type="paragraph" w:customStyle="1" w:styleId="Style4">
    <w:name w:val="Style4"/>
    <w:basedOn w:val="a"/>
    <w:uiPriority w:val="99"/>
    <w:rsid w:val="00626F18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626F18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626F1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626F18"/>
    <w:pPr>
      <w:widowControl w:val="0"/>
      <w:autoSpaceDE w:val="0"/>
      <w:autoSpaceDN w:val="0"/>
      <w:adjustRightInd w:val="0"/>
      <w:spacing w:after="0" w:line="354" w:lineRule="exact"/>
    </w:pPr>
    <w:rPr>
      <w:rFonts w:ascii="Century Schoolbook" w:eastAsia="Times New Roman" w:hAnsi="Century Schoolbook" w:cs="Century Schoolbook"/>
      <w:sz w:val="24"/>
      <w:szCs w:val="24"/>
    </w:rPr>
  </w:style>
  <w:style w:type="table" w:styleId="aa">
    <w:name w:val="Table Grid"/>
    <w:basedOn w:val="a1"/>
    <w:rsid w:val="00CA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9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User-1</cp:lastModifiedBy>
  <cp:revision>10</cp:revision>
  <cp:lastPrinted>2013-01-18T08:11:00Z</cp:lastPrinted>
  <dcterms:created xsi:type="dcterms:W3CDTF">2013-01-18T06:07:00Z</dcterms:created>
  <dcterms:modified xsi:type="dcterms:W3CDTF">2013-01-18T08:29:00Z</dcterms:modified>
</cp:coreProperties>
</file>