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E5" w:rsidRPr="00C700A3" w:rsidRDefault="00AA25E5" w:rsidP="00C700A3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C700A3">
        <w:rPr>
          <w:b/>
          <w:bCs/>
          <w:sz w:val="28"/>
          <w:szCs w:val="28"/>
          <w:lang w:val="ru-RU"/>
        </w:rPr>
        <w:t>Самостоятельная работа по дисциплине</w:t>
      </w:r>
    </w:p>
    <w:p w:rsidR="00AA25E5" w:rsidRPr="00C700A3" w:rsidRDefault="00AA25E5" w:rsidP="00C700A3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C700A3">
        <w:rPr>
          <w:b/>
          <w:bCs/>
          <w:sz w:val="28"/>
          <w:szCs w:val="28"/>
          <w:lang w:val="ru-RU"/>
        </w:rPr>
        <w:t>ПМ 01 Преподавание по программам начального и общего образования</w:t>
      </w:r>
    </w:p>
    <w:p w:rsidR="00AA25E5" w:rsidRPr="00C700A3" w:rsidRDefault="00AA25E5" w:rsidP="00C700A3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C700A3">
        <w:rPr>
          <w:b/>
          <w:bCs/>
          <w:sz w:val="28"/>
          <w:szCs w:val="28"/>
          <w:lang w:val="ru-RU"/>
        </w:rPr>
        <w:t>МДК 01.02. Русский язык с методикой преподавания</w:t>
      </w:r>
    </w:p>
    <w:p w:rsidR="00AA25E5" w:rsidRPr="00C700A3" w:rsidRDefault="00AA25E5" w:rsidP="00C700A3">
      <w:pPr>
        <w:tabs>
          <w:tab w:val="center" w:pos="4961"/>
          <w:tab w:val="left" w:pos="7200"/>
        </w:tabs>
        <w:ind w:firstLine="567"/>
        <w:jc w:val="center"/>
        <w:rPr>
          <w:b/>
          <w:bCs/>
          <w:sz w:val="28"/>
          <w:szCs w:val="28"/>
          <w:lang w:val="ru-RU"/>
        </w:rPr>
      </w:pPr>
      <w:r w:rsidRPr="00C700A3">
        <w:rPr>
          <w:b/>
          <w:bCs/>
          <w:sz w:val="28"/>
          <w:szCs w:val="28"/>
          <w:lang w:val="ru-RU"/>
        </w:rPr>
        <w:t>для студентов 5 курса ОЗО</w:t>
      </w:r>
    </w:p>
    <w:p w:rsidR="00AA25E5" w:rsidRPr="00C700A3" w:rsidRDefault="00AA25E5" w:rsidP="00C700A3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C700A3">
        <w:rPr>
          <w:b/>
          <w:bCs/>
          <w:sz w:val="28"/>
          <w:szCs w:val="28"/>
          <w:lang w:val="ru-RU"/>
        </w:rPr>
        <w:t>Специальность «Преподавание в начальных классах»</w:t>
      </w:r>
    </w:p>
    <w:p w:rsidR="00AA25E5" w:rsidRPr="00C700A3" w:rsidRDefault="00AA25E5" w:rsidP="00C700A3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AA25E5" w:rsidRPr="00C700A3" w:rsidRDefault="00AA25E5" w:rsidP="00C700A3">
      <w:pPr>
        <w:pStyle w:val="a4"/>
        <w:snapToGrid w:val="0"/>
        <w:ind w:left="0" w:firstLine="567"/>
        <w:rPr>
          <w:rFonts w:ascii="Times New Roman" w:hAnsi="Times New Roman" w:cs="Times New Roman"/>
          <w:szCs w:val="28"/>
        </w:rPr>
      </w:pPr>
      <w:r w:rsidRPr="00C700A3">
        <w:rPr>
          <w:rFonts w:ascii="Times New Roman" w:hAnsi="Times New Roman" w:cs="Times New Roman"/>
          <w:szCs w:val="28"/>
        </w:rPr>
        <w:t>Понятие об орфографии. Разделы русской орфографии. Типы орфограмм. Знакомство с понятием «орфограмма». Виды орфограмм, изучаемых в начальной школе. Структура осознанно выполняемого орфографического действия.</w:t>
      </w:r>
    </w:p>
    <w:p w:rsidR="00AA25E5" w:rsidRPr="00C700A3" w:rsidRDefault="00AA25E5" w:rsidP="00C700A3">
      <w:pPr>
        <w:pStyle w:val="a4"/>
        <w:snapToGrid w:val="0"/>
        <w:ind w:left="0" w:firstLine="0"/>
        <w:rPr>
          <w:rFonts w:ascii="Times New Roman" w:hAnsi="Times New Roman" w:cs="Times New Roman"/>
          <w:szCs w:val="28"/>
        </w:rPr>
      </w:pPr>
      <w:r w:rsidRPr="00C700A3">
        <w:rPr>
          <w:rFonts w:ascii="Times New Roman" w:hAnsi="Times New Roman" w:cs="Times New Roman"/>
          <w:szCs w:val="28"/>
        </w:rPr>
        <w:t>Принципы русской орфографии.</w:t>
      </w:r>
    </w:p>
    <w:p w:rsidR="00AA25E5" w:rsidRPr="00C700A3" w:rsidRDefault="00AA25E5" w:rsidP="00C700A3">
      <w:pPr>
        <w:pStyle w:val="a4"/>
        <w:snapToGrid w:val="0"/>
        <w:ind w:left="0" w:firstLine="708"/>
        <w:rPr>
          <w:rFonts w:ascii="Times New Roman" w:hAnsi="Times New Roman" w:cs="Times New Roman"/>
          <w:szCs w:val="28"/>
        </w:rPr>
      </w:pPr>
      <w:r w:rsidRPr="00C700A3">
        <w:rPr>
          <w:rFonts w:ascii="Times New Roman" w:hAnsi="Times New Roman" w:cs="Times New Roman"/>
          <w:szCs w:val="28"/>
        </w:rPr>
        <w:t>Организация работы над правилом. Специфика умения осуществлять орфографический самоконтроль.</w:t>
      </w:r>
    </w:p>
    <w:p w:rsidR="00AA25E5" w:rsidRPr="00C700A3" w:rsidRDefault="00AA25E5" w:rsidP="00C700A3">
      <w:pPr>
        <w:pStyle w:val="a4"/>
        <w:snapToGrid w:val="0"/>
        <w:ind w:left="0" w:firstLine="708"/>
        <w:rPr>
          <w:rFonts w:ascii="Times New Roman" w:hAnsi="Times New Roman" w:cs="Times New Roman"/>
          <w:szCs w:val="28"/>
        </w:rPr>
      </w:pPr>
      <w:r w:rsidRPr="00C700A3">
        <w:rPr>
          <w:rFonts w:ascii="Times New Roman" w:hAnsi="Times New Roman" w:cs="Times New Roman"/>
          <w:szCs w:val="28"/>
        </w:rPr>
        <w:t>Орфографические упражнения комплексного характера, организация их проведения на разных ступенях проведения.</w:t>
      </w:r>
    </w:p>
    <w:p w:rsidR="00AA25E5" w:rsidRPr="00C700A3" w:rsidRDefault="00AA25E5" w:rsidP="00C700A3">
      <w:pPr>
        <w:pStyle w:val="a4"/>
        <w:snapToGrid w:val="0"/>
        <w:ind w:left="0" w:firstLine="708"/>
        <w:rPr>
          <w:rFonts w:ascii="Times New Roman" w:hAnsi="Times New Roman" w:cs="Times New Roman"/>
          <w:szCs w:val="28"/>
        </w:rPr>
      </w:pPr>
      <w:r w:rsidRPr="00C700A3">
        <w:rPr>
          <w:rFonts w:ascii="Times New Roman" w:hAnsi="Times New Roman" w:cs="Times New Roman"/>
          <w:szCs w:val="28"/>
        </w:rPr>
        <w:t>Орфографические ошибки младших школьников.</w:t>
      </w:r>
    </w:p>
    <w:p w:rsidR="00AA25E5" w:rsidRPr="00C700A3" w:rsidRDefault="00AA25E5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 xml:space="preserve">Слово и морфема. Виды морфем: корень, приставка, суффикс, постфикс, окончание, соединительные гласные. </w:t>
      </w:r>
      <w:proofErr w:type="spellStart"/>
      <w:proofErr w:type="gramStart"/>
      <w:r w:rsidRPr="00C700A3">
        <w:rPr>
          <w:sz w:val="28"/>
          <w:szCs w:val="28"/>
        </w:rPr>
        <w:t>Словообразующие</w:t>
      </w:r>
      <w:proofErr w:type="spellEnd"/>
      <w:r w:rsidRPr="00C700A3">
        <w:rPr>
          <w:sz w:val="28"/>
          <w:szCs w:val="28"/>
        </w:rPr>
        <w:t xml:space="preserve"> и </w:t>
      </w:r>
      <w:proofErr w:type="spellStart"/>
      <w:r w:rsidRPr="00C700A3">
        <w:rPr>
          <w:sz w:val="28"/>
          <w:szCs w:val="28"/>
        </w:rPr>
        <w:t>формообразующие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морфемы</w:t>
      </w:r>
      <w:proofErr w:type="spellEnd"/>
      <w:r w:rsidRPr="00C700A3">
        <w:rPr>
          <w:sz w:val="28"/>
          <w:szCs w:val="28"/>
        </w:rPr>
        <w:t>.</w:t>
      </w:r>
      <w:proofErr w:type="gramEnd"/>
      <w:r w:rsidRPr="00C700A3">
        <w:rPr>
          <w:sz w:val="28"/>
          <w:szCs w:val="28"/>
        </w:rPr>
        <w:t xml:space="preserve"> </w:t>
      </w:r>
      <w:proofErr w:type="spellStart"/>
      <w:proofErr w:type="gramStart"/>
      <w:r w:rsidRPr="00C700A3">
        <w:rPr>
          <w:sz w:val="28"/>
          <w:szCs w:val="28"/>
        </w:rPr>
        <w:t>Понятие</w:t>
      </w:r>
      <w:proofErr w:type="spellEnd"/>
      <w:r w:rsidRPr="00C700A3">
        <w:rPr>
          <w:sz w:val="28"/>
          <w:szCs w:val="28"/>
        </w:rPr>
        <w:t xml:space="preserve"> о </w:t>
      </w:r>
      <w:proofErr w:type="spellStart"/>
      <w:r w:rsidRPr="00C700A3">
        <w:rPr>
          <w:sz w:val="28"/>
          <w:szCs w:val="28"/>
        </w:rPr>
        <w:t>нулевой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морфеме</w:t>
      </w:r>
      <w:proofErr w:type="spellEnd"/>
      <w:r w:rsidRPr="00C700A3">
        <w:rPr>
          <w:sz w:val="28"/>
          <w:szCs w:val="28"/>
        </w:rPr>
        <w:t>.</w:t>
      </w:r>
      <w:proofErr w:type="gramEnd"/>
    </w:p>
    <w:p w:rsidR="00AA25E5" w:rsidRPr="00C700A3" w:rsidRDefault="00AA25E5" w:rsidP="00C700A3">
      <w:pPr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>Основа слова.</w:t>
      </w:r>
      <w:r w:rsidRPr="00C700A3">
        <w:rPr>
          <w:b/>
          <w:sz w:val="28"/>
          <w:szCs w:val="28"/>
          <w:lang w:val="ru-RU"/>
        </w:rPr>
        <w:t xml:space="preserve"> </w:t>
      </w:r>
      <w:r w:rsidRPr="00C700A3">
        <w:rPr>
          <w:sz w:val="28"/>
          <w:szCs w:val="28"/>
          <w:lang w:val="ru-RU"/>
        </w:rPr>
        <w:t>Непроизводная и производная основа; производящая основа.</w:t>
      </w:r>
    </w:p>
    <w:p w:rsidR="00AA25E5" w:rsidRPr="00C700A3" w:rsidRDefault="00AA25E5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 xml:space="preserve">Морфологическое словообразование как основной тип образования новых слов. </w:t>
      </w:r>
      <w:proofErr w:type="spellStart"/>
      <w:proofErr w:type="gramStart"/>
      <w:r w:rsidRPr="00C700A3">
        <w:rPr>
          <w:sz w:val="28"/>
          <w:szCs w:val="28"/>
        </w:rPr>
        <w:t>Неморфологические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типы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словообразования</w:t>
      </w:r>
      <w:proofErr w:type="spellEnd"/>
      <w:r w:rsidRPr="00C700A3">
        <w:rPr>
          <w:sz w:val="28"/>
          <w:szCs w:val="28"/>
        </w:rPr>
        <w:t>.</w:t>
      </w:r>
      <w:proofErr w:type="gramEnd"/>
    </w:p>
    <w:p w:rsidR="00AA25E5" w:rsidRPr="00C700A3" w:rsidRDefault="00AA25E5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b/>
          <w:sz w:val="28"/>
          <w:szCs w:val="28"/>
          <w:lang w:val="ru-RU"/>
        </w:rPr>
        <w:t>З</w:t>
      </w:r>
      <w:r w:rsidRPr="00C700A3">
        <w:rPr>
          <w:sz w:val="28"/>
          <w:szCs w:val="28"/>
          <w:lang w:val="ru-RU"/>
        </w:rPr>
        <w:t>адачи и содержание работы по разделу «Состав слова».</w:t>
      </w:r>
    </w:p>
    <w:p w:rsidR="00AA25E5" w:rsidRPr="00C700A3" w:rsidRDefault="00AA25E5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 xml:space="preserve">Основные этапы изучения </w:t>
      </w:r>
      <w:proofErr w:type="spellStart"/>
      <w:r w:rsidRPr="00C700A3">
        <w:rPr>
          <w:sz w:val="28"/>
          <w:szCs w:val="28"/>
          <w:lang w:val="ru-RU"/>
        </w:rPr>
        <w:t>морфемики</w:t>
      </w:r>
      <w:proofErr w:type="spellEnd"/>
      <w:r w:rsidRPr="00C700A3">
        <w:rPr>
          <w:sz w:val="28"/>
          <w:szCs w:val="28"/>
          <w:lang w:val="ru-RU"/>
        </w:rPr>
        <w:t xml:space="preserve"> в начальных классах.</w:t>
      </w:r>
    </w:p>
    <w:p w:rsidR="00AA25E5" w:rsidRPr="00C700A3" w:rsidRDefault="00AA25E5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>Виды упражнений по словообразованию в начальной школе.</w:t>
      </w:r>
    </w:p>
    <w:p w:rsidR="00AA25E5" w:rsidRPr="00C700A3" w:rsidRDefault="00AA25E5" w:rsidP="00C700A3">
      <w:pPr>
        <w:widowControl w:val="0"/>
        <w:shd w:val="clear" w:color="auto" w:fill="FFFFFF"/>
        <w:autoSpaceDE w:val="0"/>
        <w:snapToGrid w:val="0"/>
        <w:ind w:right="295"/>
        <w:jc w:val="both"/>
        <w:rPr>
          <w:spacing w:val="-2"/>
          <w:sz w:val="28"/>
          <w:szCs w:val="28"/>
          <w:lang w:val="ru-RU"/>
        </w:rPr>
      </w:pPr>
      <w:r w:rsidRPr="00C700A3">
        <w:rPr>
          <w:spacing w:val="-2"/>
          <w:sz w:val="28"/>
          <w:szCs w:val="28"/>
          <w:lang w:val="ru-RU"/>
        </w:rPr>
        <w:t>Введение в грамматику.  Разделы грамматики. Единицы грамматики. Грамматическое значение и способы его выражения.</w:t>
      </w:r>
    </w:p>
    <w:p w:rsidR="00AA25E5" w:rsidRPr="00C700A3" w:rsidRDefault="00AA25E5" w:rsidP="00C700A3">
      <w:pPr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>Морфология. Понятие о частях речи и принципы их выделения.</w:t>
      </w:r>
    </w:p>
    <w:p w:rsidR="00AA25E5" w:rsidRPr="00C700A3" w:rsidRDefault="00AA25E5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>Категория рода имён существительных и способы её выражения. Категория числа и способы её выражения. Существительные собственные и нарицательные. Слова-наименования. Категория одушевленности-неодушевленности и способы её выражения.</w:t>
      </w:r>
    </w:p>
    <w:p w:rsidR="00AA25E5" w:rsidRPr="00C700A3" w:rsidRDefault="00AA25E5" w:rsidP="00C700A3">
      <w:pPr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>Категория падежа, её грамматическое выражение. Основные типы склонения имён существительных. Правописание падежных окончаний имен существительных.</w:t>
      </w:r>
    </w:p>
    <w:p w:rsidR="00AA25E5" w:rsidRPr="00C700A3" w:rsidRDefault="00AA25E5" w:rsidP="00C700A3">
      <w:pPr>
        <w:jc w:val="both"/>
        <w:rPr>
          <w:sz w:val="28"/>
          <w:szCs w:val="28"/>
          <w:lang w:val="ru-RU"/>
        </w:rPr>
      </w:pPr>
    </w:p>
    <w:p w:rsidR="00AA25E5" w:rsidRPr="00C700A3" w:rsidRDefault="00AA25E5" w:rsidP="00C700A3">
      <w:pPr>
        <w:snapToGrid w:val="0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>Разряды прилагательных. Переход имен прилагательных из одного разряда в другой.</w:t>
      </w:r>
    </w:p>
    <w:p w:rsidR="00AA25E5" w:rsidRPr="00C700A3" w:rsidRDefault="00AA25E5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>Степени сравнения качественных имен прилагательных, их значение, образование, синтаксическая роль.</w:t>
      </w:r>
    </w:p>
    <w:p w:rsidR="00AA25E5" w:rsidRPr="00C700A3" w:rsidRDefault="00AA25E5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 xml:space="preserve">Морфологический состав числительных: </w:t>
      </w:r>
      <w:proofErr w:type="gramStart"/>
      <w:r w:rsidRPr="00C700A3">
        <w:rPr>
          <w:sz w:val="28"/>
          <w:szCs w:val="28"/>
          <w:lang w:val="ru-RU"/>
        </w:rPr>
        <w:t>простые</w:t>
      </w:r>
      <w:proofErr w:type="gramEnd"/>
      <w:r w:rsidRPr="00C700A3">
        <w:rPr>
          <w:sz w:val="28"/>
          <w:szCs w:val="28"/>
          <w:lang w:val="ru-RU"/>
        </w:rPr>
        <w:t xml:space="preserve">, сложные, составные Склонение количественных числительных. </w:t>
      </w:r>
      <w:proofErr w:type="spellStart"/>
      <w:proofErr w:type="gramStart"/>
      <w:r w:rsidRPr="00C700A3">
        <w:rPr>
          <w:sz w:val="28"/>
          <w:szCs w:val="28"/>
        </w:rPr>
        <w:t>Образование</w:t>
      </w:r>
      <w:proofErr w:type="spellEnd"/>
      <w:r w:rsidRPr="00C700A3">
        <w:rPr>
          <w:sz w:val="28"/>
          <w:szCs w:val="28"/>
        </w:rPr>
        <w:t xml:space="preserve"> и </w:t>
      </w:r>
      <w:proofErr w:type="spellStart"/>
      <w:r w:rsidRPr="00C700A3">
        <w:rPr>
          <w:sz w:val="28"/>
          <w:szCs w:val="28"/>
        </w:rPr>
        <w:t>склонение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порядковых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числительных</w:t>
      </w:r>
      <w:proofErr w:type="spellEnd"/>
      <w:r w:rsidRPr="00C700A3">
        <w:rPr>
          <w:sz w:val="28"/>
          <w:szCs w:val="28"/>
        </w:rPr>
        <w:t>.</w:t>
      </w:r>
      <w:proofErr w:type="gramEnd"/>
    </w:p>
    <w:p w:rsidR="00AA25E5" w:rsidRPr="00C700A3" w:rsidRDefault="00AA25E5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lastRenderedPageBreak/>
        <w:t>Склонение местоимений. Правильное употребление и правописание местоимений.</w:t>
      </w:r>
    </w:p>
    <w:p w:rsidR="00AA25E5" w:rsidRPr="00C700A3" w:rsidRDefault="00AA25E5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 xml:space="preserve">Разряды наречий по значению. Словообразование наречий и их правописание. </w:t>
      </w:r>
      <w:proofErr w:type="spellStart"/>
      <w:proofErr w:type="gramStart"/>
      <w:r w:rsidRPr="00C700A3">
        <w:rPr>
          <w:sz w:val="28"/>
          <w:szCs w:val="28"/>
        </w:rPr>
        <w:t>Слова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категории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состояния</w:t>
      </w:r>
      <w:proofErr w:type="spellEnd"/>
      <w:r w:rsidRPr="00C700A3">
        <w:rPr>
          <w:sz w:val="28"/>
          <w:szCs w:val="28"/>
        </w:rPr>
        <w:t>.</w:t>
      </w:r>
      <w:proofErr w:type="gramEnd"/>
    </w:p>
    <w:p w:rsidR="00AA25E5" w:rsidRPr="00C700A3" w:rsidRDefault="00AA25E5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>Спрягаемые и неспрягаемые формы глагола. Две формообразующие  основы</w:t>
      </w:r>
      <w:r w:rsidRPr="00C700A3">
        <w:rPr>
          <w:b/>
          <w:sz w:val="28"/>
          <w:szCs w:val="28"/>
          <w:lang w:val="ru-RU"/>
        </w:rPr>
        <w:t xml:space="preserve"> </w:t>
      </w:r>
      <w:r w:rsidRPr="00C700A3">
        <w:rPr>
          <w:sz w:val="28"/>
          <w:szCs w:val="28"/>
          <w:lang w:val="ru-RU"/>
        </w:rPr>
        <w:t>глагола</w:t>
      </w:r>
      <w:r w:rsidRPr="00C700A3">
        <w:rPr>
          <w:b/>
          <w:sz w:val="28"/>
          <w:szCs w:val="28"/>
          <w:lang w:val="ru-RU"/>
        </w:rPr>
        <w:t xml:space="preserve">. </w:t>
      </w:r>
      <w:r w:rsidRPr="00C700A3">
        <w:rPr>
          <w:sz w:val="28"/>
          <w:szCs w:val="28"/>
          <w:lang w:val="ru-RU"/>
        </w:rPr>
        <w:t xml:space="preserve">Начальная форма глагола, ее значение, образование и синтаксическая роль. Категория вида глагола. Категория времени глагола.  Связь категории времени и категории вида. </w:t>
      </w:r>
      <w:proofErr w:type="spellStart"/>
      <w:proofErr w:type="gramStart"/>
      <w:r w:rsidRPr="00C700A3">
        <w:rPr>
          <w:sz w:val="28"/>
          <w:szCs w:val="28"/>
        </w:rPr>
        <w:t>Глаголы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переходные</w:t>
      </w:r>
      <w:proofErr w:type="spellEnd"/>
      <w:r w:rsidRPr="00C700A3">
        <w:rPr>
          <w:sz w:val="28"/>
          <w:szCs w:val="28"/>
        </w:rPr>
        <w:t xml:space="preserve"> и </w:t>
      </w:r>
      <w:proofErr w:type="spellStart"/>
      <w:r w:rsidRPr="00C700A3">
        <w:rPr>
          <w:sz w:val="28"/>
          <w:szCs w:val="28"/>
        </w:rPr>
        <w:t>непереходные</w:t>
      </w:r>
      <w:proofErr w:type="spellEnd"/>
      <w:r w:rsidRPr="00C700A3">
        <w:rPr>
          <w:sz w:val="28"/>
          <w:szCs w:val="28"/>
        </w:rPr>
        <w:t>.</w:t>
      </w:r>
      <w:proofErr w:type="gramEnd"/>
      <w:r w:rsidRPr="00C700A3">
        <w:rPr>
          <w:sz w:val="28"/>
          <w:szCs w:val="28"/>
        </w:rPr>
        <w:t xml:space="preserve"> </w:t>
      </w:r>
      <w:proofErr w:type="spellStart"/>
      <w:proofErr w:type="gramStart"/>
      <w:r w:rsidRPr="00C700A3">
        <w:rPr>
          <w:sz w:val="28"/>
          <w:szCs w:val="28"/>
        </w:rPr>
        <w:t>Возвратные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глаголы</w:t>
      </w:r>
      <w:proofErr w:type="spellEnd"/>
      <w:r w:rsidRPr="00C700A3">
        <w:rPr>
          <w:sz w:val="28"/>
          <w:szCs w:val="28"/>
        </w:rPr>
        <w:t>.</w:t>
      </w:r>
      <w:proofErr w:type="gramEnd"/>
    </w:p>
    <w:p w:rsidR="00AA25E5" w:rsidRPr="00C700A3" w:rsidRDefault="00AA25E5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>Категория наклонения глагола. Категория лица. Спряжение глаголов. 1 и 2 спряжение. Разноспрягаемые глаголы Правописание  глаголов.</w:t>
      </w:r>
    </w:p>
    <w:p w:rsidR="00AA25E5" w:rsidRPr="00C700A3" w:rsidRDefault="00AA25E5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 xml:space="preserve">Причастие как форма глагола. Признаки глагола и прилагательного у причастия. Причастия действительные и страдательные, настоящего и прошедшего времени, их образование. </w:t>
      </w:r>
      <w:proofErr w:type="spellStart"/>
      <w:proofErr w:type="gramStart"/>
      <w:r w:rsidRPr="00C700A3">
        <w:rPr>
          <w:sz w:val="28"/>
          <w:szCs w:val="28"/>
        </w:rPr>
        <w:t>Синтаксические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функции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причастия</w:t>
      </w:r>
      <w:proofErr w:type="spellEnd"/>
      <w:r w:rsidRPr="00C700A3">
        <w:rPr>
          <w:sz w:val="28"/>
          <w:szCs w:val="28"/>
        </w:rPr>
        <w:t>.</w:t>
      </w:r>
      <w:proofErr w:type="gramEnd"/>
      <w:r w:rsidRPr="00C700A3">
        <w:rPr>
          <w:sz w:val="28"/>
          <w:szCs w:val="28"/>
        </w:rPr>
        <w:t xml:space="preserve"> </w:t>
      </w:r>
      <w:proofErr w:type="spellStart"/>
      <w:proofErr w:type="gramStart"/>
      <w:r w:rsidRPr="00C700A3">
        <w:rPr>
          <w:sz w:val="28"/>
          <w:szCs w:val="28"/>
        </w:rPr>
        <w:t>Причастный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оборот</w:t>
      </w:r>
      <w:proofErr w:type="spellEnd"/>
      <w:r w:rsidRPr="00C700A3">
        <w:rPr>
          <w:sz w:val="28"/>
          <w:szCs w:val="28"/>
        </w:rPr>
        <w:t>.</w:t>
      </w:r>
      <w:proofErr w:type="gramEnd"/>
      <w:r w:rsidRPr="00C700A3">
        <w:rPr>
          <w:sz w:val="28"/>
          <w:szCs w:val="28"/>
        </w:rPr>
        <w:tab/>
      </w:r>
    </w:p>
    <w:p w:rsidR="00AA25E5" w:rsidRPr="00C700A3" w:rsidRDefault="00AA25E5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 xml:space="preserve">Деепричастие как форма глагола. Признаки глагола и наречия у деепричастия. Деепричастия совершенного и несовершенного вида, их образование. Синтаксическая функция деепричастия. </w:t>
      </w:r>
      <w:proofErr w:type="spellStart"/>
      <w:proofErr w:type="gramStart"/>
      <w:r w:rsidRPr="00C700A3">
        <w:rPr>
          <w:sz w:val="28"/>
          <w:szCs w:val="28"/>
        </w:rPr>
        <w:t>Деепричастный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оборот</w:t>
      </w:r>
      <w:proofErr w:type="spellEnd"/>
      <w:r w:rsidRPr="00C700A3">
        <w:rPr>
          <w:sz w:val="28"/>
          <w:szCs w:val="28"/>
        </w:rPr>
        <w:t>.</w:t>
      </w:r>
      <w:proofErr w:type="gramEnd"/>
    </w:p>
    <w:p w:rsidR="00AA25E5" w:rsidRPr="00C700A3" w:rsidRDefault="00AA25E5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>Предлоги, союзы и частицы как служебные части речи. Разряды, образование и синтаксическая функция.</w:t>
      </w:r>
    </w:p>
    <w:p w:rsidR="00AA25E5" w:rsidRPr="00C700A3" w:rsidRDefault="00AA25E5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 xml:space="preserve">Классификация словосочетаний. Виды отношений при подчинительных связях. </w:t>
      </w:r>
      <w:proofErr w:type="spellStart"/>
      <w:proofErr w:type="gramStart"/>
      <w:r w:rsidRPr="00C700A3">
        <w:rPr>
          <w:sz w:val="28"/>
          <w:szCs w:val="28"/>
        </w:rPr>
        <w:t>Типы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связи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слов</w:t>
      </w:r>
      <w:proofErr w:type="spellEnd"/>
      <w:r w:rsidRPr="00C700A3">
        <w:rPr>
          <w:sz w:val="28"/>
          <w:szCs w:val="28"/>
        </w:rPr>
        <w:t xml:space="preserve"> в </w:t>
      </w:r>
      <w:proofErr w:type="spellStart"/>
      <w:r w:rsidRPr="00C700A3">
        <w:rPr>
          <w:sz w:val="28"/>
          <w:szCs w:val="28"/>
        </w:rPr>
        <w:t>словосочетании</w:t>
      </w:r>
      <w:proofErr w:type="spellEnd"/>
      <w:r w:rsidRPr="00C700A3">
        <w:rPr>
          <w:sz w:val="28"/>
          <w:szCs w:val="28"/>
        </w:rPr>
        <w:t>.</w:t>
      </w:r>
      <w:proofErr w:type="gramEnd"/>
      <w:r w:rsidRPr="00C700A3">
        <w:rPr>
          <w:sz w:val="28"/>
          <w:szCs w:val="28"/>
        </w:rPr>
        <w:t xml:space="preserve"> </w:t>
      </w:r>
      <w:proofErr w:type="spellStart"/>
      <w:proofErr w:type="gramStart"/>
      <w:r w:rsidRPr="00C700A3">
        <w:rPr>
          <w:sz w:val="28"/>
          <w:szCs w:val="28"/>
        </w:rPr>
        <w:t>Порядок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слов</w:t>
      </w:r>
      <w:proofErr w:type="spellEnd"/>
      <w:r w:rsidRPr="00C700A3">
        <w:rPr>
          <w:sz w:val="28"/>
          <w:szCs w:val="28"/>
        </w:rPr>
        <w:t xml:space="preserve"> в </w:t>
      </w:r>
      <w:proofErr w:type="spellStart"/>
      <w:r w:rsidRPr="00C700A3">
        <w:rPr>
          <w:sz w:val="28"/>
          <w:szCs w:val="28"/>
        </w:rPr>
        <w:t>словосочетании</w:t>
      </w:r>
      <w:proofErr w:type="spellEnd"/>
      <w:r w:rsidRPr="00C700A3">
        <w:rPr>
          <w:sz w:val="28"/>
          <w:szCs w:val="28"/>
        </w:rPr>
        <w:t>.</w:t>
      </w:r>
      <w:proofErr w:type="gramEnd"/>
    </w:p>
    <w:p w:rsidR="00AA25E5" w:rsidRPr="00C700A3" w:rsidRDefault="00AA25E5" w:rsidP="00C700A3">
      <w:pPr>
        <w:snapToGrid w:val="0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>Типы предложений по цели высказывания и эмоциональной окрашенности.</w:t>
      </w:r>
    </w:p>
    <w:p w:rsidR="00AA25E5" w:rsidRPr="00C700A3" w:rsidRDefault="00AA25E5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 xml:space="preserve">Классификация предложений по структуре. Способы выражения подлежащего. </w:t>
      </w:r>
      <w:proofErr w:type="spellStart"/>
      <w:proofErr w:type="gramStart"/>
      <w:r w:rsidRPr="00C700A3">
        <w:rPr>
          <w:sz w:val="28"/>
          <w:szCs w:val="28"/>
        </w:rPr>
        <w:t>Типы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сказуемых</w:t>
      </w:r>
      <w:proofErr w:type="spellEnd"/>
      <w:r w:rsidRPr="00C700A3">
        <w:rPr>
          <w:sz w:val="28"/>
          <w:szCs w:val="28"/>
        </w:rPr>
        <w:t>.</w:t>
      </w:r>
      <w:proofErr w:type="gramEnd"/>
    </w:p>
    <w:p w:rsidR="00AA25E5" w:rsidRPr="00C700A3" w:rsidRDefault="00AA25E5" w:rsidP="00C700A3">
      <w:pPr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>Односоставные предложения, их типы.</w:t>
      </w:r>
    </w:p>
    <w:p w:rsidR="00AA25E5" w:rsidRPr="00C700A3" w:rsidRDefault="00AA25E5" w:rsidP="00C700A3">
      <w:pPr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>Полные и неполные предложения. Типы неполных предложений.</w:t>
      </w:r>
    </w:p>
    <w:p w:rsidR="00AA25E5" w:rsidRPr="00C700A3" w:rsidRDefault="00AA25E5" w:rsidP="00C700A3">
      <w:pPr>
        <w:jc w:val="both"/>
        <w:rPr>
          <w:sz w:val="28"/>
          <w:szCs w:val="28"/>
        </w:rPr>
      </w:pPr>
      <w:r w:rsidRPr="00C700A3">
        <w:rPr>
          <w:sz w:val="28"/>
          <w:szCs w:val="28"/>
          <w:lang w:val="ru-RU"/>
        </w:rPr>
        <w:t xml:space="preserve"> Классификация второстепенных членов предложения.  </w:t>
      </w:r>
      <w:proofErr w:type="spellStart"/>
      <w:proofErr w:type="gramStart"/>
      <w:r w:rsidRPr="00C700A3">
        <w:rPr>
          <w:sz w:val="28"/>
          <w:szCs w:val="28"/>
        </w:rPr>
        <w:t>Типы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определений</w:t>
      </w:r>
      <w:proofErr w:type="spellEnd"/>
      <w:r w:rsidRPr="00C700A3">
        <w:rPr>
          <w:sz w:val="28"/>
          <w:szCs w:val="28"/>
        </w:rPr>
        <w:t xml:space="preserve">, </w:t>
      </w:r>
      <w:proofErr w:type="spellStart"/>
      <w:r w:rsidRPr="00C700A3">
        <w:rPr>
          <w:sz w:val="28"/>
          <w:szCs w:val="28"/>
        </w:rPr>
        <w:t>дополнений</w:t>
      </w:r>
      <w:proofErr w:type="spellEnd"/>
      <w:r w:rsidRPr="00C700A3">
        <w:rPr>
          <w:sz w:val="28"/>
          <w:szCs w:val="28"/>
        </w:rPr>
        <w:t xml:space="preserve">, </w:t>
      </w:r>
      <w:proofErr w:type="spellStart"/>
      <w:r w:rsidRPr="00C700A3">
        <w:rPr>
          <w:sz w:val="28"/>
          <w:szCs w:val="28"/>
        </w:rPr>
        <w:t>обстоятельств</w:t>
      </w:r>
      <w:proofErr w:type="spellEnd"/>
      <w:r w:rsidRPr="00C700A3">
        <w:rPr>
          <w:sz w:val="28"/>
          <w:szCs w:val="28"/>
        </w:rPr>
        <w:t>.</w:t>
      </w:r>
      <w:proofErr w:type="gramEnd"/>
      <w:r w:rsidRPr="00C700A3">
        <w:rPr>
          <w:sz w:val="28"/>
          <w:szCs w:val="28"/>
        </w:rPr>
        <w:t xml:space="preserve"> </w:t>
      </w:r>
    </w:p>
    <w:p w:rsidR="00AA25E5" w:rsidRPr="00C700A3" w:rsidRDefault="00AA25E5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>Однородные члены предложения.  Типы союзов, особенности расстановки знаков препинания</w:t>
      </w:r>
    </w:p>
    <w:p w:rsidR="00AA25E5" w:rsidRPr="00C700A3" w:rsidRDefault="00AA25E5" w:rsidP="00C700A3">
      <w:pPr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>Предложения с обособленными членами. Вводными словами  и конструкциями, обращениями.</w:t>
      </w:r>
    </w:p>
    <w:p w:rsidR="00AA25E5" w:rsidRPr="00C700A3" w:rsidRDefault="00AA25E5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 xml:space="preserve">Сложное предложение. Сочинительная и подчинительная связь между частями сложного предложения.  </w:t>
      </w:r>
    </w:p>
    <w:p w:rsidR="00AA25E5" w:rsidRPr="00C700A3" w:rsidRDefault="00AA25E5" w:rsidP="00C700A3">
      <w:pPr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 xml:space="preserve">Значение и строение предложений с прямой и косвенной речью. </w:t>
      </w:r>
    </w:p>
    <w:p w:rsidR="00AA25E5" w:rsidRPr="00C700A3" w:rsidRDefault="00AA25E5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 xml:space="preserve">Другие способы передачи чужой речи. </w:t>
      </w:r>
      <w:proofErr w:type="spellStart"/>
      <w:proofErr w:type="gramStart"/>
      <w:r w:rsidRPr="00C700A3">
        <w:rPr>
          <w:sz w:val="28"/>
          <w:szCs w:val="28"/>
        </w:rPr>
        <w:t>Цитаты</w:t>
      </w:r>
      <w:proofErr w:type="spellEnd"/>
      <w:r w:rsidRPr="00C700A3">
        <w:rPr>
          <w:sz w:val="28"/>
          <w:szCs w:val="28"/>
        </w:rPr>
        <w:t xml:space="preserve">. </w:t>
      </w:r>
      <w:proofErr w:type="spellStart"/>
      <w:r w:rsidRPr="00C700A3">
        <w:rPr>
          <w:sz w:val="28"/>
          <w:szCs w:val="28"/>
        </w:rPr>
        <w:t>Правила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цитирования</w:t>
      </w:r>
      <w:proofErr w:type="spellEnd"/>
      <w:r w:rsidRPr="00C700A3">
        <w:rPr>
          <w:sz w:val="28"/>
          <w:szCs w:val="28"/>
        </w:rPr>
        <w:t>.</w:t>
      </w:r>
      <w:proofErr w:type="gramEnd"/>
    </w:p>
    <w:p w:rsidR="00C700A3" w:rsidRPr="00C700A3" w:rsidRDefault="00C700A3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>Абзац</w:t>
      </w:r>
      <w:r w:rsidRPr="00C700A3">
        <w:rPr>
          <w:b/>
          <w:sz w:val="28"/>
          <w:szCs w:val="28"/>
          <w:lang w:val="ru-RU"/>
        </w:rPr>
        <w:t>.</w:t>
      </w:r>
      <w:r w:rsidRPr="00C700A3">
        <w:rPr>
          <w:sz w:val="28"/>
          <w:szCs w:val="28"/>
          <w:lang w:val="ru-RU"/>
        </w:rPr>
        <w:t xml:space="preserve"> Понятие об абзаце как композиционно-стилистической единице текста. Последовательность абзацев в тексте. Средства выражения межфразовых связей. Строение абзаца. </w:t>
      </w:r>
      <w:proofErr w:type="spellStart"/>
      <w:proofErr w:type="gramStart"/>
      <w:r w:rsidRPr="00C700A3">
        <w:rPr>
          <w:sz w:val="28"/>
          <w:szCs w:val="28"/>
        </w:rPr>
        <w:t>Типы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речи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как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фрагменты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текста</w:t>
      </w:r>
      <w:proofErr w:type="spellEnd"/>
      <w:r w:rsidRPr="00C700A3">
        <w:rPr>
          <w:sz w:val="28"/>
          <w:szCs w:val="28"/>
        </w:rPr>
        <w:t xml:space="preserve"> с </w:t>
      </w:r>
      <w:proofErr w:type="spellStart"/>
      <w:r w:rsidRPr="00C700A3">
        <w:rPr>
          <w:sz w:val="28"/>
          <w:szCs w:val="28"/>
        </w:rPr>
        <w:t>определенным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обобщенным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значением</w:t>
      </w:r>
      <w:proofErr w:type="spellEnd"/>
      <w:r w:rsidRPr="00C700A3">
        <w:rPr>
          <w:sz w:val="28"/>
          <w:szCs w:val="28"/>
        </w:rPr>
        <w:t>.</w:t>
      </w:r>
      <w:proofErr w:type="gramEnd"/>
    </w:p>
    <w:p w:rsidR="00C700A3" w:rsidRPr="00C700A3" w:rsidRDefault="00C700A3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>Цели и содержание работы по развитию связной речи.</w:t>
      </w:r>
      <w:r w:rsidRPr="00C700A3">
        <w:rPr>
          <w:b/>
          <w:sz w:val="28"/>
          <w:szCs w:val="28"/>
          <w:lang w:val="ru-RU"/>
        </w:rPr>
        <w:t xml:space="preserve"> </w:t>
      </w:r>
      <w:r w:rsidRPr="00C700A3">
        <w:rPr>
          <w:sz w:val="28"/>
          <w:szCs w:val="28"/>
          <w:lang w:val="ru-RU"/>
        </w:rPr>
        <w:t xml:space="preserve">Понятие речевой коммуникации. Виды речевой деятельности.  </w:t>
      </w:r>
      <w:proofErr w:type="spellStart"/>
      <w:proofErr w:type="gramStart"/>
      <w:r w:rsidRPr="00C700A3">
        <w:rPr>
          <w:sz w:val="28"/>
          <w:szCs w:val="28"/>
        </w:rPr>
        <w:t>Овладение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нормами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речевого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этикета</w:t>
      </w:r>
      <w:proofErr w:type="spellEnd"/>
      <w:r w:rsidRPr="00C700A3">
        <w:rPr>
          <w:sz w:val="28"/>
          <w:szCs w:val="28"/>
        </w:rPr>
        <w:t>.</w:t>
      </w:r>
      <w:proofErr w:type="gramEnd"/>
    </w:p>
    <w:p w:rsidR="00C700A3" w:rsidRPr="00C700A3" w:rsidRDefault="00C700A3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lastRenderedPageBreak/>
        <w:t>Обучение созданию текстов различных типов в условиях вариативности образовательных программ по русскому языку в начальной школе.</w:t>
      </w:r>
    </w:p>
    <w:p w:rsidR="00C700A3" w:rsidRPr="00C700A3" w:rsidRDefault="00C700A3" w:rsidP="00C700A3">
      <w:pPr>
        <w:snapToGrid w:val="0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>Формирование навыка чтения. Этапы становления навыка чтения. Объективные условия формирования навыка чтения на разных ступенях.</w:t>
      </w:r>
    </w:p>
    <w:p w:rsidR="00C700A3" w:rsidRPr="00C700A3" w:rsidRDefault="00C700A3" w:rsidP="00C700A3">
      <w:pPr>
        <w:ind w:firstLine="708"/>
        <w:jc w:val="both"/>
        <w:rPr>
          <w:sz w:val="28"/>
          <w:szCs w:val="28"/>
          <w:lang w:val="ru-RU"/>
        </w:rPr>
      </w:pPr>
      <w:proofErr w:type="spellStart"/>
      <w:proofErr w:type="gramStart"/>
      <w:r w:rsidRPr="00C700A3">
        <w:rPr>
          <w:sz w:val="28"/>
          <w:szCs w:val="28"/>
        </w:rPr>
        <w:t>Развитие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навыка</w:t>
      </w:r>
      <w:proofErr w:type="spellEnd"/>
      <w:r w:rsidRPr="00C700A3">
        <w:rPr>
          <w:sz w:val="28"/>
          <w:szCs w:val="28"/>
        </w:rPr>
        <w:t xml:space="preserve"> </w:t>
      </w:r>
      <w:proofErr w:type="spellStart"/>
      <w:r w:rsidRPr="00C700A3">
        <w:rPr>
          <w:sz w:val="28"/>
          <w:szCs w:val="28"/>
        </w:rPr>
        <w:t>чтения</w:t>
      </w:r>
      <w:proofErr w:type="spellEnd"/>
      <w:r w:rsidRPr="00C700A3">
        <w:rPr>
          <w:sz w:val="28"/>
          <w:szCs w:val="28"/>
        </w:rPr>
        <w:t>.</w:t>
      </w:r>
      <w:proofErr w:type="gramEnd"/>
    </w:p>
    <w:p w:rsidR="00C700A3" w:rsidRPr="00C700A3" w:rsidRDefault="00C700A3" w:rsidP="00C700A3">
      <w:pPr>
        <w:snapToGrid w:val="0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>Приемы работы над выразительностью чтения.</w:t>
      </w:r>
    </w:p>
    <w:p w:rsidR="00C700A3" w:rsidRDefault="00C700A3" w:rsidP="00C700A3">
      <w:pPr>
        <w:ind w:firstLine="708"/>
        <w:jc w:val="both"/>
        <w:rPr>
          <w:sz w:val="28"/>
          <w:szCs w:val="28"/>
          <w:lang w:val="ru-RU"/>
        </w:rPr>
      </w:pPr>
      <w:r w:rsidRPr="00C700A3">
        <w:rPr>
          <w:sz w:val="28"/>
          <w:szCs w:val="28"/>
          <w:lang w:val="ru-RU"/>
        </w:rPr>
        <w:t>Виды пересказа. Организация работы над пересказом.</w:t>
      </w:r>
    </w:p>
    <w:p w:rsidR="00C700A3" w:rsidRDefault="00C700A3" w:rsidP="00C700A3">
      <w:pPr>
        <w:ind w:firstLine="708"/>
        <w:jc w:val="both"/>
        <w:rPr>
          <w:sz w:val="28"/>
          <w:szCs w:val="28"/>
          <w:lang w:val="ru-RU"/>
        </w:rPr>
      </w:pPr>
    </w:p>
    <w:p w:rsidR="00C700A3" w:rsidRPr="00EE5742" w:rsidRDefault="00C700A3" w:rsidP="00C700A3">
      <w:pPr>
        <w:ind w:left="-284"/>
        <w:rPr>
          <w:b/>
          <w:sz w:val="24"/>
          <w:szCs w:val="24"/>
          <w:lang w:val="ru-RU"/>
        </w:rPr>
      </w:pPr>
      <w:r w:rsidRPr="00EE5742">
        <w:rPr>
          <w:b/>
          <w:sz w:val="24"/>
          <w:szCs w:val="24"/>
          <w:lang w:val="ru-RU"/>
        </w:rPr>
        <w:t xml:space="preserve">Перечень рекомендуемых учебных изданий, Интернет-ресурсов, дополнительной литературы </w:t>
      </w:r>
    </w:p>
    <w:p w:rsidR="00C700A3" w:rsidRPr="00EE5742" w:rsidRDefault="00C700A3" w:rsidP="00C700A3">
      <w:pPr>
        <w:ind w:left="-284"/>
        <w:rPr>
          <w:sz w:val="24"/>
          <w:szCs w:val="24"/>
        </w:rPr>
      </w:pPr>
      <w:proofErr w:type="spellStart"/>
      <w:r w:rsidRPr="00EE5742">
        <w:rPr>
          <w:sz w:val="24"/>
          <w:szCs w:val="24"/>
        </w:rPr>
        <w:t>Основные</w:t>
      </w:r>
      <w:proofErr w:type="spellEnd"/>
      <w:r w:rsidRPr="00EE5742">
        <w:rPr>
          <w:sz w:val="24"/>
          <w:szCs w:val="24"/>
        </w:rPr>
        <w:t xml:space="preserve"> </w:t>
      </w:r>
      <w:proofErr w:type="spellStart"/>
      <w:r w:rsidRPr="00EE5742">
        <w:rPr>
          <w:sz w:val="24"/>
          <w:szCs w:val="24"/>
        </w:rPr>
        <w:t>источники</w:t>
      </w:r>
      <w:proofErr w:type="spellEnd"/>
      <w:r w:rsidRPr="00EE5742">
        <w:rPr>
          <w:sz w:val="24"/>
          <w:szCs w:val="24"/>
        </w:rPr>
        <w:t>:</w:t>
      </w:r>
    </w:p>
    <w:p w:rsidR="00C700A3" w:rsidRPr="00EE5742" w:rsidRDefault="00C700A3" w:rsidP="00C700A3">
      <w:pPr>
        <w:pStyle w:val="a4"/>
        <w:numPr>
          <w:ilvl w:val="0"/>
          <w:numId w:val="2"/>
        </w:numPr>
        <w:rPr>
          <w:rFonts w:cs="Times New Roman"/>
          <w:sz w:val="24"/>
          <w:szCs w:val="24"/>
        </w:rPr>
      </w:pPr>
      <w:r w:rsidRPr="00EE5742">
        <w:rPr>
          <w:rFonts w:cs="Times New Roman"/>
          <w:sz w:val="24"/>
          <w:szCs w:val="24"/>
        </w:rPr>
        <w:t xml:space="preserve">Антонова Е.С., Боброва С.В. Методика преподавания русского языка (начальные классы) : учебник для </w:t>
      </w:r>
      <w:proofErr w:type="spellStart"/>
      <w:r w:rsidRPr="00EE5742">
        <w:rPr>
          <w:rFonts w:cs="Times New Roman"/>
          <w:sz w:val="24"/>
          <w:szCs w:val="24"/>
        </w:rPr>
        <w:t>студ</w:t>
      </w:r>
      <w:proofErr w:type="gramStart"/>
      <w:r w:rsidRPr="00EE5742">
        <w:rPr>
          <w:rFonts w:cs="Times New Roman"/>
          <w:sz w:val="24"/>
          <w:szCs w:val="24"/>
        </w:rPr>
        <w:t>.п</w:t>
      </w:r>
      <w:proofErr w:type="gramEnd"/>
      <w:r w:rsidRPr="00EE5742">
        <w:rPr>
          <w:rFonts w:cs="Times New Roman"/>
          <w:sz w:val="24"/>
          <w:szCs w:val="24"/>
        </w:rPr>
        <w:t>роф.учеб.заведений</w:t>
      </w:r>
      <w:proofErr w:type="spellEnd"/>
      <w:r w:rsidRPr="00EE5742">
        <w:rPr>
          <w:rFonts w:cs="Times New Roman"/>
          <w:sz w:val="24"/>
          <w:szCs w:val="24"/>
        </w:rPr>
        <w:t xml:space="preserve">.- М.:  Издательский центр «Академия», 2010. -448 </w:t>
      </w:r>
      <w:proofErr w:type="gramStart"/>
      <w:r w:rsidRPr="00EE5742">
        <w:rPr>
          <w:rFonts w:cs="Times New Roman"/>
          <w:sz w:val="24"/>
          <w:szCs w:val="24"/>
        </w:rPr>
        <w:t>с</w:t>
      </w:r>
      <w:proofErr w:type="gramEnd"/>
      <w:r w:rsidRPr="00EE5742">
        <w:rPr>
          <w:rFonts w:cs="Times New Roman"/>
          <w:sz w:val="24"/>
          <w:szCs w:val="24"/>
        </w:rPr>
        <w:t xml:space="preserve">.  </w:t>
      </w:r>
    </w:p>
    <w:p w:rsidR="00C700A3" w:rsidRPr="00EE5742" w:rsidRDefault="00C700A3" w:rsidP="00C700A3">
      <w:pPr>
        <w:pStyle w:val="a4"/>
        <w:numPr>
          <w:ilvl w:val="0"/>
          <w:numId w:val="2"/>
        </w:numPr>
        <w:rPr>
          <w:rFonts w:cs="Times New Roman"/>
          <w:sz w:val="24"/>
          <w:szCs w:val="24"/>
        </w:rPr>
      </w:pPr>
      <w:r w:rsidRPr="00EE5742">
        <w:rPr>
          <w:rFonts w:cs="Times New Roman"/>
          <w:sz w:val="24"/>
          <w:szCs w:val="24"/>
        </w:rPr>
        <w:t>Земский А.М., Крючков С.Е., Светлаев, М.В. Русский язык: 2 ч.-М., 2005.</w:t>
      </w:r>
    </w:p>
    <w:p w:rsidR="00C700A3" w:rsidRPr="00EE5742" w:rsidRDefault="00C700A3" w:rsidP="00C700A3">
      <w:pPr>
        <w:pStyle w:val="a4"/>
        <w:numPr>
          <w:ilvl w:val="0"/>
          <w:numId w:val="2"/>
        </w:numPr>
        <w:rPr>
          <w:rFonts w:cs="Times New Roman"/>
          <w:sz w:val="24"/>
          <w:szCs w:val="24"/>
        </w:rPr>
      </w:pPr>
      <w:r w:rsidRPr="00EE5742">
        <w:rPr>
          <w:rFonts w:cs="Times New Roman"/>
          <w:sz w:val="24"/>
          <w:szCs w:val="24"/>
        </w:rPr>
        <w:t xml:space="preserve">Львов М.Р., Горецкий В.Г., </w:t>
      </w:r>
      <w:proofErr w:type="spellStart"/>
      <w:r w:rsidRPr="00EE5742">
        <w:rPr>
          <w:rFonts w:cs="Times New Roman"/>
          <w:sz w:val="24"/>
          <w:szCs w:val="24"/>
        </w:rPr>
        <w:t>Сосновская</w:t>
      </w:r>
      <w:proofErr w:type="spellEnd"/>
      <w:r w:rsidRPr="00EE5742">
        <w:rPr>
          <w:rFonts w:cs="Times New Roman"/>
          <w:sz w:val="24"/>
          <w:szCs w:val="24"/>
        </w:rPr>
        <w:t xml:space="preserve"> О.В. Методика преподавания русского языка в начальной школе – М.: Академия, 2008.-464с.</w:t>
      </w:r>
    </w:p>
    <w:p w:rsidR="00C700A3" w:rsidRPr="00EE5742" w:rsidRDefault="00C700A3" w:rsidP="00C700A3">
      <w:pPr>
        <w:pStyle w:val="a4"/>
        <w:numPr>
          <w:ilvl w:val="0"/>
          <w:numId w:val="2"/>
        </w:numPr>
        <w:rPr>
          <w:rFonts w:cs="Times New Roman"/>
          <w:sz w:val="24"/>
          <w:szCs w:val="24"/>
        </w:rPr>
      </w:pPr>
      <w:r w:rsidRPr="00EE5742">
        <w:rPr>
          <w:rFonts w:cs="Times New Roman"/>
          <w:sz w:val="24"/>
          <w:szCs w:val="24"/>
        </w:rPr>
        <w:t xml:space="preserve">Русский язык: учебник для средних специальных учебных заведений. Издательство: </w:t>
      </w:r>
      <w:proofErr w:type="spellStart"/>
      <w:r w:rsidRPr="00EE5742">
        <w:rPr>
          <w:rFonts w:cs="Times New Roman"/>
          <w:sz w:val="24"/>
          <w:szCs w:val="24"/>
        </w:rPr>
        <w:t>Гардарики</w:t>
      </w:r>
      <w:proofErr w:type="spellEnd"/>
      <w:r w:rsidRPr="00EE5742">
        <w:rPr>
          <w:rFonts w:cs="Times New Roman"/>
          <w:sz w:val="24"/>
          <w:szCs w:val="24"/>
        </w:rPr>
        <w:t xml:space="preserve"> УИЦ, 415с, 2009./ под ред. В. И. Максимова.</w:t>
      </w:r>
    </w:p>
    <w:p w:rsidR="00C700A3" w:rsidRPr="00EE5742" w:rsidRDefault="00C700A3" w:rsidP="00C700A3">
      <w:pPr>
        <w:pStyle w:val="a4"/>
        <w:ind w:left="426"/>
        <w:rPr>
          <w:rFonts w:cs="Times New Roman"/>
          <w:sz w:val="24"/>
          <w:szCs w:val="24"/>
        </w:rPr>
      </w:pPr>
      <w:r w:rsidRPr="00EE5742">
        <w:rPr>
          <w:rFonts w:cs="Times New Roman"/>
          <w:sz w:val="24"/>
          <w:szCs w:val="24"/>
        </w:rPr>
        <w:tab/>
      </w:r>
    </w:p>
    <w:p w:rsidR="00C700A3" w:rsidRPr="00EE5742" w:rsidRDefault="00C700A3" w:rsidP="00C700A3">
      <w:pPr>
        <w:pStyle w:val="a4"/>
        <w:ind w:left="426"/>
        <w:rPr>
          <w:rFonts w:cs="Times New Roman"/>
          <w:sz w:val="24"/>
          <w:szCs w:val="24"/>
        </w:rPr>
      </w:pPr>
      <w:r w:rsidRPr="00EE5742">
        <w:rPr>
          <w:rFonts w:cs="Times New Roman"/>
          <w:sz w:val="24"/>
          <w:szCs w:val="24"/>
        </w:rPr>
        <w:t xml:space="preserve">Дополнительные  источники: </w:t>
      </w:r>
    </w:p>
    <w:p w:rsidR="00C700A3" w:rsidRPr="00EE5742" w:rsidRDefault="00C700A3" w:rsidP="00C700A3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ru-RU"/>
        </w:rPr>
      </w:pPr>
      <w:proofErr w:type="gramStart"/>
      <w:r w:rsidRPr="00EE5742">
        <w:rPr>
          <w:sz w:val="24"/>
          <w:szCs w:val="24"/>
          <w:lang w:val="ru-RU"/>
        </w:rPr>
        <w:t>Безруких</w:t>
      </w:r>
      <w:proofErr w:type="gramEnd"/>
      <w:r w:rsidRPr="00EE5742">
        <w:rPr>
          <w:sz w:val="24"/>
          <w:szCs w:val="24"/>
          <w:lang w:val="ru-RU"/>
        </w:rPr>
        <w:t xml:space="preserve"> М.М., Филиппова Т.А. Ступеньки к школе. Учимся читать: кн. Для педагогов. - М., 2006.-128с.</w:t>
      </w:r>
    </w:p>
    <w:p w:rsidR="00C700A3" w:rsidRPr="00EE5742" w:rsidRDefault="00C700A3" w:rsidP="00C700A3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E5742">
        <w:rPr>
          <w:sz w:val="24"/>
          <w:szCs w:val="24"/>
          <w:lang w:val="ru-RU"/>
        </w:rPr>
        <w:t xml:space="preserve">Герасименко Н.А., </w:t>
      </w:r>
      <w:proofErr w:type="spellStart"/>
      <w:r w:rsidRPr="00EE5742">
        <w:rPr>
          <w:sz w:val="24"/>
          <w:szCs w:val="24"/>
          <w:lang w:val="ru-RU"/>
        </w:rPr>
        <w:t>Канафьева</w:t>
      </w:r>
      <w:proofErr w:type="spellEnd"/>
      <w:r w:rsidRPr="00EE5742">
        <w:rPr>
          <w:sz w:val="24"/>
          <w:szCs w:val="24"/>
          <w:lang w:val="ru-RU"/>
        </w:rPr>
        <w:t xml:space="preserve"> А.В., </w:t>
      </w:r>
      <w:proofErr w:type="spellStart"/>
      <w:r w:rsidRPr="00EE5742">
        <w:rPr>
          <w:sz w:val="24"/>
          <w:szCs w:val="24"/>
          <w:lang w:val="ru-RU"/>
        </w:rPr>
        <w:t>Леденева</w:t>
      </w:r>
      <w:proofErr w:type="spellEnd"/>
      <w:r w:rsidRPr="00EE5742">
        <w:rPr>
          <w:sz w:val="24"/>
          <w:szCs w:val="24"/>
          <w:lang w:val="ru-RU"/>
        </w:rPr>
        <w:t xml:space="preserve"> В.В. Русский язык: учебник для студентов средних профессиональных учебных заведений. </w:t>
      </w:r>
      <w:proofErr w:type="spellStart"/>
      <w:r w:rsidRPr="00EE5742">
        <w:rPr>
          <w:sz w:val="24"/>
          <w:szCs w:val="24"/>
        </w:rPr>
        <w:t>Издательство</w:t>
      </w:r>
      <w:proofErr w:type="spellEnd"/>
      <w:r w:rsidRPr="00EE5742">
        <w:rPr>
          <w:sz w:val="24"/>
          <w:szCs w:val="24"/>
        </w:rPr>
        <w:t xml:space="preserve">: </w:t>
      </w:r>
      <w:proofErr w:type="spellStart"/>
      <w:r w:rsidRPr="00EE5742">
        <w:rPr>
          <w:sz w:val="24"/>
          <w:szCs w:val="24"/>
        </w:rPr>
        <w:t>Академия</w:t>
      </w:r>
      <w:proofErr w:type="spellEnd"/>
      <w:r w:rsidRPr="00EE5742">
        <w:rPr>
          <w:sz w:val="24"/>
          <w:szCs w:val="24"/>
        </w:rPr>
        <w:t>, 2009, - 496с.</w:t>
      </w:r>
    </w:p>
    <w:p w:rsidR="00C700A3" w:rsidRPr="00EE5742" w:rsidRDefault="00C700A3" w:rsidP="00C700A3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ru-RU"/>
        </w:rPr>
      </w:pPr>
      <w:r w:rsidRPr="00EE5742">
        <w:rPr>
          <w:sz w:val="24"/>
          <w:szCs w:val="24"/>
          <w:lang w:val="ru-RU"/>
        </w:rPr>
        <w:t>Горецкий В.Г. Уроки обучения грамоте. - М., 2005.-121с.</w:t>
      </w:r>
    </w:p>
    <w:p w:rsidR="00C700A3" w:rsidRPr="00EE5742" w:rsidRDefault="00C700A3" w:rsidP="00C700A3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E5742">
        <w:rPr>
          <w:sz w:val="24"/>
          <w:szCs w:val="24"/>
          <w:lang w:val="ru-RU"/>
        </w:rPr>
        <w:t>Зикеев</w:t>
      </w:r>
      <w:proofErr w:type="spellEnd"/>
      <w:r w:rsidRPr="00EE5742">
        <w:rPr>
          <w:sz w:val="24"/>
          <w:szCs w:val="24"/>
          <w:lang w:val="ru-RU"/>
        </w:rPr>
        <w:t xml:space="preserve"> А.Г. Развитие речи на уроках грамматики. - М., 2000.-231с.</w:t>
      </w:r>
    </w:p>
    <w:p w:rsidR="00C700A3" w:rsidRPr="00EE5742" w:rsidRDefault="00C700A3" w:rsidP="00C700A3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E5742">
        <w:rPr>
          <w:sz w:val="24"/>
          <w:szCs w:val="24"/>
          <w:lang w:val="ru-RU"/>
        </w:rPr>
        <w:t xml:space="preserve">Зиновьева Т.И., </w:t>
      </w:r>
      <w:proofErr w:type="spellStart"/>
      <w:r w:rsidRPr="00EE5742">
        <w:rPr>
          <w:sz w:val="24"/>
          <w:szCs w:val="24"/>
          <w:lang w:val="ru-RU"/>
        </w:rPr>
        <w:t>Курлыгина</w:t>
      </w:r>
      <w:proofErr w:type="spellEnd"/>
      <w:r w:rsidRPr="00EE5742">
        <w:rPr>
          <w:sz w:val="24"/>
          <w:szCs w:val="24"/>
          <w:lang w:val="ru-RU"/>
        </w:rPr>
        <w:t xml:space="preserve"> О. Е., Трегубова Л. С. Практикум по методике обучения русскому языку в начальных классах.- </w:t>
      </w:r>
      <w:proofErr w:type="gramStart"/>
      <w:r w:rsidRPr="00EE5742">
        <w:rPr>
          <w:sz w:val="24"/>
          <w:szCs w:val="24"/>
        </w:rPr>
        <w:t>М.:</w:t>
      </w:r>
      <w:proofErr w:type="gramEnd"/>
      <w:r w:rsidRPr="00EE5742">
        <w:rPr>
          <w:sz w:val="24"/>
          <w:szCs w:val="24"/>
        </w:rPr>
        <w:t xml:space="preserve"> </w:t>
      </w:r>
      <w:proofErr w:type="spellStart"/>
      <w:r w:rsidRPr="00EE5742">
        <w:rPr>
          <w:sz w:val="24"/>
          <w:szCs w:val="24"/>
        </w:rPr>
        <w:t>Академия</w:t>
      </w:r>
      <w:proofErr w:type="spellEnd"/>
      <w:r w:rsidRPr="00EE5742">
        <w:rPr>
          <w:sz w:val="24"/>
          <w:szCs w:val="24"/>
        </w:rPr>
        <w:t xml:space="preserve">, 2007.- 304 с. </w:t>
      </w:r>
    </w:p>
    <w:p w:rsidR="00C700A3" w:rsidRPr="00EE5742" w:rsidRDefault="00C700A3" w:rsidP="00C700A3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E5742">
        <w:rPr>
          <w:sz w:val="24"/>
          <w:szCs w:val="24"/>
          <w:lang w:val="ru-RU"/>
        </w:rPr>
        <w:t xml:space="preserve">Львов М.Р. Методика развития речи младших школьников: пособие для учителя. - М., 2005.- </w:t>
      </w:r>
      <w:r w:rsidRPr="00EE5742">
        <w:rPr>
          <w:sz w:val="24"/>
          <w:szCs w:val="24"/>
        </w:rPr>
        <w:t>418с.</w:t>
      </w:r>
    </w:p>
    <w:p w:rsidR="00C700A3" w:rsidRPr="00EE5742" w:rsidRDefault="00C700A3" w:rsidP="00C700A3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E5742">
        <w:rPr>
          <w:sz w:val="24"/>
          <w:szCs w:val="24"/>
          <w:lang w:val="ru-RU"/>
        </w:rPr>
        <w:t xml:space="preserve">Методика обучения литературе в начальной школе: учебник для студентов </w:t>
      </w:r>
      <w:proofErr w:type="spellStart"/>
      <w:r w:rsidRPr="00EE5742">
        <w:rPr>
          <w:sz w:val="24"/>
          <w:szCs w:val="24"/>
          <w:lang w:val="ru-RU"/>
        </w:rPr>
        <w:t>высш</w:t>
      </w:r>
      <w:proofErr w:type="spellEnd"/>
      <w:r w:rsidRPr="00EE5742">
        <w:rPr>
          <w:sz w:val="24"/>
          <w:szCs w:val="24"/>
          <w:lang w:val="ru-RU"/>
        </w:rPr>
        <w:t>. учеб</w:t>
      </w:r>
      <w:proofErr w:type="gramStart"/>
      <w:r w:rsidRPr="00EE5742">
        <w:rPr>
          <w:sz w:val="24"/>
          <w:szCs w:val="24"/>
          <w:lang w:val="ru-RU"/>
        </w:rPr>
        <w:t>.</w:t>
      </w:r>
      <w:proofErr w:type="gramEnd"/>
      <w:r w:rsidRPr="00EE5742">
        <w:rPr>
          <w:sz w:val="24"/>
          <w:szCs w:val="24"/>
          <w:lang w:val="ru-RU"/>
        </w:rPr>
        <w:t xml:space="preserve"> </w:t>
      </w:r>
      <w:proofErr w:type="gramStart"/>
      <w:r w:rsidRPr="00EE5742">
        <w:rPr>
          <w:sz w:val="24"/>
          <w:szCs w:val="24"/>
          <w:lang w:val="ru-RU"/>
        </w:rPr>
        <w:t>з</w:t>
      </w:r>
      <w:proofErr w:type="gramEnd"/>
      <w:r w:rsidRPr="00EE5742">
        <w:rPr>
          <w:sz w:val="24"/>
          <w:szCs w:val="24"/>
          <w:lang w:val="ru-RU"/>
        </w:rPr>
        <w:t>аведений/ [</w:t>
      </w:r>
      <w:proofErr w:type="spellStart"/>
      <w:r w:rsidRPr="00EE5742">
        <w:rPr>
          <w:sz w:val="24"/>
          <w:szCs w:val="24"/>
          <w:lang w:val="ru-RU"/>
        </w:rPr>
        <w:t>М.П.Воюшина</w:t>
      </w:r>
      <w:proofErr w:type="spellEnd"/>
      <w:r w:rsidRPr="00EE5742">
        <w:rPr>
          <w:sz w:val="24"/>
          <w:szCs w:val="24"/>
          <w:lang w:val="ru-RU"/>
        </w:rPr>
        <w:t xml:space="preserve">, </w:t>
      </w:r>
      <w:proofErr w:type="spellStart"/>
      <w:r w:rsidRPr="00EE5742">
        <w:rPr>
          <w:sz w:val="24"/>
          <w:szCs w:val="24"/>
          <w:lang w:val="ru-RU"/>
        </w:rPr>
        <w:t>С.А.Кислинская</w:t>
      </w:r>
      <w:proofErr w:type="spellEnd"/>
      <w:r w:rsidRPr="00EE5742">
        <w:rPr>
          <w:sz w:val="24"/>
          <w:szCs w:val="24"/>
          <w:lang w:val="ru-RU"/>
        </w:rPr>
        <w:t xml:space="preserve">, Е.В.Лебедева, И.Р.Николаева]; под ред. </w:t>
      </w:r>
      <w:proofErr w:type="spellStart"/>
      <w:r w:rsidRPr="00EE5742">
        <w:rPr>
          <w:sz w:val="24"/>
          <w:szCs w:val="24"/>
        </w:rPr>
        <w:t>М.П.Воюшиной</w:t>
      </w:r>
      <w:proofErr w:type="spellEnd"/>
      <w:r w:rsidRPr="00EE5742">
        <w:rPr>
          <w:sz w:val="24"/>
          <w:szCs w:val="24"/>
        </w:rPr>
        <w:t xml:space="preserve">. - </w:t>
      </w:r>
      <w:proofErr w:type="gramStart"/>
      <w:r w:rsidRPr="00EE5742">
        <w:rPr>
          <w:sz w:val="24"/>
          <w:szCs w:val="24"/>
        </w:rPr>
        <w:t>М.:</w:t>
      </w:r>
      <w:proofErr w:type="gramEnd"/>
      <w:r w:rsidRPr="00EE5742">
        <w:rPr>
          <w:sz w:val="24"/>
          <w:szCs w:val="24"/>
        </w:rPr>
        <w:t xml:space="preserve"> </w:t>
      </w:r>
      <w:proofErr w:type="spellStart"/>
      <w:r w:rsidRPr="00EE5742">
        <w:rPr>
          <w:sz w:val="24"/>
          <w:szCs w:val="24"/>
        </w:rPr>
        <w:t>Издательский</w:t>
      </w:r>
      <w:proofErr w:type="spellEnd"/>
      <w:r w:rsidRPr="00EE5742">
        <w:rPr>
          <w:sz w:val="24"/>
          <w:szCs w:val="24"/>
        </w:rPr>
        <w:t xml:space="preserve"> </w:t>
      </w:r>
      <w:proofErr w:type="spellStart"/>
      <w:r w:rsidRPr="00EE5742">
        <w:rPr>
          <w:sz w:val="24"/>
          <w:szCs w:val="24"/>
        </w:rPr>
        <w:t>центр</w:t>
      </w:r>
      <w:proofErr w:type="spellEnd"/>
      <w:r w:rsidRPr="00EE5742">
        <w:rPr>
          <w:sz w:val="24"/>
          <w:szCs w:val="24"/>
        </w:rPr>
        <w:t xml:space="preserve"> «</w:t>
      </w:r>
      <w:proofErr w:type="spellStart"/>
      <w:r w:rsidRPr="00EE5742">
        <w:rPr>
          <w:sz w:val="24"/>
          <w:szCs w:val="24"/>
        </w:rPr>
        <w:t>Академия</w:t>
      </w:r>
      <w:proofErr w:type="spellEnd"/>
      <w:r w:rsidRPr="00EE5742">
        <w:rPr>
          <w:sz w:val="24"/>
          <w:szCs w:val="24"/>
        </w:rPr>
        <w:t>», 2010. -382с.</w:t>
      </w:r>
    </w:p>
    <w:p w:rsidR="00C700A3" w:rsidRPr="00EE5742" w:rsidRDefault="00C700A3" w:rsidP="00C700A3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E5742">
        <w:rPr>
          <w:sz w:val="24"/>
          <w:szCs w:val="24"/>
          <w:lang w:val="ru-RU"/>
        </w:rPr>
        <w:t>Оморокова</w:t>
      </w:r>
      <w:proofErr w:type="spellEnd"/>
      <w:r w:rsidRPr="00EE5742">
        <w:rPr>
          <w:sz w:val="24"/>
          <w:szCs w:val="24"/>
          <w:lang w:val="ru-RU"/>
        </w:rPr>
        <w:t xml:space="preserve"> М.И. Основы обучения чтению младших школьников. - М., 2005.-215с.</w:t>
      </w:r>
    </w:p>
    <w:p w:rsidR="00C700A3" w:rsidRPr="00EE5742" w:rsidRDefault="00C700A3" w:rsidP="00C700A3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ru-RU"/>
        </w:rPr>
      </w:pPr>
      <w:r w:rsidRPr="00EE5742">
        <w:rPr>
          <w:sz w:val="24"/>
          <w:szCs w:val="24"/>
          <w:lang w:val="ru-RU"/>
        </w:rPr>
        <w:t>Скобликова Е.С. Обобщающая работа по орфографии: книга для учителя. - М., 2005.-125с.</w:t>
      </w:r>
    </w:p>
    <w:p w:rsidR="00C700A3" w:rsidRPr="00EE5742" w:rsidRDefault="00C700A3" w:rsidP="00C700A3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ru-RU"/>
        </w:rPr>
      </w:pPr>
      <w:r w:rsidRPr="00EE5742">
        <w:rPr>
          <w:sz w:val="24"/>
          <w:szCs w:val="24"/>
          <w:lang w:val="ru-RU"/>
        </w:rPr>
        <w:t>Шатова Е.Г. Уроки развития речи в современной школе: типы, структура, методика: Учебное пособие для студентов/Е.Г.Э. Шатова. – М.: Дрофа, 2007,- 253с.</w:t>
      </w:r>
    </w:p>
    <w:p w:rsidR="00C700A3" w:rsidRPr="00EE5742" w:rsidRDefault="00C700A3" w:rsidP="00C700A3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ru-RU"/>
        </w:rPr>
      </w:pPr>
      <w:r w:rsidRPr="00EE5742">
        <w:rPr>
          <w:sz w:val="24"/>
          <w:szCs w:val="24"/>
          <w:lang w:val="ru-RU"/>
        </w:rPr>
        <w:t xml:space="preserve">Педагогическая библиотека: </w:t>
      </w:r>
      <w:hyperlink r:id="rId5" w:history="1">
        <w:r w:rsidRPr="00EE5742">
          <w:rPr>
            <w:rStyle w:val="a3"/>
            <w:sz w:val="24"/>
            <w:szCs w:val="24"/>
          </w:rPr>
          <w:t>URL</w:t>
        </w:r>
        <w:r w:rsidRPr="00EE5742">
          <w:rPr>
            <w:rStyle w:val="a3"/>
            <w:sz w:val="24"/>
            <w:szCs w:val="24"/>
            <w:lang w:val="ru-RU"/>
          </w:rPr>
          <w:t>:</w:t>
        </w:r>
        <w:r w:rsidRPr="00EE5742">
          <w:rPr>
            <w:rStyle w:val="a3"/>
            <w:sz w:val="24"/>
            <w:szCs w:val="24"/>
          </w:rPr>
          <w:t>http</w:t>
        </w:r>
        <w:r w:rsidRPr="00EE5742">
          <w:rPr>
            <w:rStyle w:val="a3"/>
            <w:sz w:val="24"/>
            <w:szCs w:val="24"/>
            <w:lang w:val="ru-RU"/>
          </w:rPr>
          <w:t>://</w:t>
        </w:r>
        <w:r w:rsidRPr="00EE5742">
          <w:rPr>
            <w:rStyle w:val="a3"/>
            <w:sz w:val="24"/>
            <w:szCs w:val="24"/>
          </w:rPr>
          <w:t>www</w:t>
        </w:r>
        <w:r w:rsidRPr="00EE5742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EE5742">
          <w:rPr>
            <w:rStyle w:val="a3"/>
            <w:sz w:val="24"/>
            <w:szCs w:val="24"/>
          </w:rPr>
          <w:t>pelib</w:t>
        </w:r>
        <w:proofErr w:type="spellEnd"/>
        <w:r w:rsidRPr="00EE5742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EE5742">
          <w:rPr>
            <w:rStyle w:val="a3"/>
            <w:sz w:val="24"/>
            <w:szCs w:val="24"/>
          </w:rPr>
          <w:t>ru</w:t>
        </w:r>
        <w:proofErr w:type="spellEnd"/>
        <w:r w:rsidRPr="00EE5742">
          <w:rPr>
            <w:rStyle w:val="a3"/>
            <w:sz w:val="24"/>
            <w:szCs w:val="24"/>
            <w:lang w:val="ru-RU"/>
          </w:rPr>
          <w:t>/</w:t>
        </w:r>
      </w:hyperlink>
    </w:p>
    <w:p w:rsidR="00C700A3" w:rsidRPr="00EE5742" w:rsidRDefault="00C700A3" w:rsidP="00C700A3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ru-RU"/>
        </w:rPr>
      </w:pPr>
      <w:r w:rsidRPr="00EE5742">
        <w:rPr>
          <w:sz w:val="24"/>
          <w:szCs w:val="24"/>
          <w:lang w:val="ru-RU"/>
        </w:rPr>
        <w:t xml:space="preserve">Методическая Лаборатория Педагогики и Методики Начального Образования МИОО </w:t>
      </w:r>
      <w:r w:rsidRPr="00EE5742">
        <w:rPr>
          <w:sz w:val="24"/>
          <w:szCs w:val="24"/>
        </w:rPr>
        <w:t>URL</w:t>
      </w:r>
      <w:r w:rsidRPr="00EE5742">
        <w:rPr>
          <w:sz w:val="24"/>
          <w:szCs w:val="24"/>
          <w:lang w:val="ru-RU"/>
        </w:rPr>
        <w:t xml:space="preserve">.: </w:t>
      </w:r>
      <w:hyperlink r:id="rId6" w:history="1">
        <w:r w:rsidRPr="00EE5742">
          <w:rPr>
            <w:rStyle w:val="a3"/>
            <w:sz w:val="24"/>
            <w:szCs w:val="24"/>
          </w:rPr>
          <w:t>http</w:t>
        </w:r>
        <w:r w:rsidRPr="00EE5742">
          <w:rPr>
            <w:rStyle w:val="a3"/>
            <w:sz w:val="24"/>
            <w:szCs w:val="24"/>
            <w:lang w:val="ru-RU"/>
          </w:rPr>
          <w:t>://</w:t>
        </w:r>
        <w:proofErr w:type="spellStart"/>
        <w:r w:rsidRPr="00EE5742">
          <w:rPr>
            <w:rStyle w:val="a3"/>
            <w:sz w:val="24"/>
            <w:szCs w:val="24"/>
          </w:rPr>
          <w:t>nachobr</w:t>
        </w:r>
        <w:proofErr w:type="spellEnd"/>
        <w:r w:rsidRPr="00EE5742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EE5742">
          <w:rPr>
            <w:rStyle w:val="a3"/>
            <w:sz w:val="24"/>
            <w:szCs w:val="24"/>
          </w:rPr>
          <w:t>metodist</w:t>
        </w:r>
        <w:proofErr w:type="spellEnd"/>
        <w:r w:rsidRPr="00EE5742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EE5742">
          <w:rPr>
            <w:rStyle w:val="a3"/>
            <w:sz w:val="24"/>
            <w:szCs w:val="24"/>
          </w:rPr>
          <w:t>ru</w:t>
        </w:r>
        <w:proofErr w:type="spellEnd"/>
        <w:r w:rsidRPr="00EE5742">
          <w:rPr>
            <w:rStyle w:val="a3"/>
            <w:sz w:val="24"/>
            <w:szCs w:val="24"/>
            <w:lang w:val="ru-RU"/>
          </w:rPr>
          <w:t>/</w:t>
        </w:r>
      </w:hyperlink>
    </w:p>
    <w:p w:rsidR="00C700A3" w:rsidRPr="00EE5742" w:rsidRDefault="00C700A3" w:rsidP="00C700A3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E5742">
        <w:rPr>
          <w:sz w:val="24"/>
          <w:szCs w:val="24"/>
        </w:rPr>
        <w:t>http: LLL.i-u.ru</w:t>
      </w:r>
    </w:p>
    <w:p w:rsidR="00C700A3" w:rsidRPr="00EE5742" w:rsidRDefault="00C700A3" w:rsidP="00C700A3">
      <w:pPr>
        <w:jc w:val="both"/>
        <w:rPr>
          <w:sz w:val="24"/>
          <w:szCs w:val="24"/>
        </w:rPr>
      </w:pPr>
    </w:p>
    <w:p w:rsidR="00C700A3" w:rsidRPr="00EE5742" w:rsidRDefault="00C700A3" w:rsidP="00C700A3">
      <w:pPr>
        <w:snapToGrid w:val="0"/>
        <w:jc w:val="both"/>
        <w:rPr>
          <w:b/>
          <w:sz w:val="24"/>
          <w:szCs w:val="24"/>
          <w:lang w:val="ru-RU"/>
        </w:rPr>
      </w:pPr>
    </w:p>
    <w:p w:rsidR="00C700A3" w:rsidRPr="00C700A3" w:rsidRDefault="00C700A3" w:rsidP="00C700A3">
      <w:pPr>
        <w:ind w:firstLine="708"/>
        <w:jc w:val="both"/>
        <w:rPr>
          <w:sz w:val="28"/>
          <w:szCs w:val="28"/>
          <w:lang w:val="ru-RU"/>
        </w:rPr>
      </w:pPr>
    </w:p>
    <w:sectPr w:rsidR="00C700A3" w:rsidRPr="00C700A3" w:rsidSect="00ED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08"/>
  <w:characterSpacingControl w:val="doNotCompress"/>
  <w:compat/>
  <w:rsids>
    <w:rsidRoot w:val="00AA25E5"/>
    <w:rsid w:val="00AA25E5"/>
    <w:rsid w:val="00C700A3"/>
    <w:rsid w:val="00ED391E"/>
    <w:rsid w:val="00EF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5E5"/>
    <w:rPr>
      <w:color w:val="0000FF"/>
      <w:u w:val="single"/>
    </w:rPr>
  </w:style>
  <w:style w:type="paragraph" w:styleId="a4">
    <w:name w:val="List Paragraph"/>
    <w:basedOn w:val="a"/>
    <w:qFormat/>
    <w:rsid w:val="00AA25E5"/>
    <w:pPr>
      <w:ind w:left="720" w:firstLine="709"/>
      <w:jc w:val="both"/>
    </w:pPr>
    <w:rPr>
      <w:rFonts w:ascii="Times New Roman CYR" w:eastAsia="Calibri" w:hAnsi="Times New Roman CYR" w:cs="Times New Roman CYR"/>
      <w:sz w:val="2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obr.metodist.ru/" TargetMode="External"/><Relationship Id="rId5" Type="http://schemas.openxmlformats.org/officeDocument/2006/relationships/hyperlink" Target="url:http://www.pel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2014-12-10T17:22:00Z</dcterms:created>
  <dcterms:modified xsi:type="dcterms:W3CDTF">2014-12-10T17:41:00Z</dcterms:modified>
</cp:coreProperties>
</file>